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541EE" w14:textId="77777777" w:rsidR="0070059F" w:rsidRPr="007A2FDF" w:rsidRDefault="0070059F" w:rsidP="001A6538">
      <w:pPr>
        <w:pStyle w:val="SombreamentoMdio1-nfase31"/>
        <w:jc w:val="center"/>
        <w:rPr>
          <w:rFonts w:ascii="Arial" w:hAnsi="Arial" w:cs="Arial"/>
          <w:b/>
          <w:szCs w:val="20"/>
        </w:rPr>
      </w:pPr>
      <w:r w:rsidRPr="007A2FDF">
        <w:rPr>
          <w:rFonts w:ascii="Arial" w:hAnsi="Arial" w:cs="Arial"/>
          <w:b/>
          <w:szCs w:val="20"/>
        </w:rPr>
        <w:t>NOTA EXPLICATIVA</w:t>
      </w:r>
    </w:p>
    <w:p w14:paraId="122CA87D" w14:textId="77777777" w:rsidR="00B2196C" w:rsidRPr="007A2FDF" w:rsidRDefault="004F1A48" w:rsidP="001A6538">
      <w:pPr>
        <w:pStyle w:val="SombreamentoMdio1-nfase31"/>
        <w:rPr>
          <w:rFonts w:ascii="Arial" w:hAnsi="Arial" w:cs="Arial"/>
          <w:szCs w:val="20"/>
        </w:rPr>
      </w:pPr>
      <w:r w:rsidRPr="007A2FDF">
        <w:rPr>
          <w:rFonts w:ascii="Arial" w:hAnsi="Arial" w:cs="Arial"/>
          <w:szCs w:val="20"/>
        </w:rPr>
        <w:t xml:space="preserve">Os itens deste modelo de </w:t>
      </w:r>
      <w:r w:rsidR="00B2196C" w:rsidRPr="007A2FDF">
        <w:rPr>
          <w:rFonts w:ascii="Arial" w:hAnsi="Arial" w:cs="Arial"/>
          <w:szCs w:val="20"/>
        </w:rPr>
        <w:t>Termo de Contrato</w:t>
      </w:r>
      <w:r w:rsidRPr="007A2FDF">
        <w:rPr>
          <w:rFonts w:ascii="Arial" w:hAnsi="Arial" w:cs="Arial"/>
          <w:szCs w:val="20"/>
        </w:rPr>
        <w:t xml:space="preserve">, destacados em vermelho itálico, devem ser preenchidos ou adotados pelo órgão ou entidade pública licitante, de acordo com as </w:t>
      </w:r>
      <w:r w:rsidR="00B2196C" w:rsidRPr="007A2FDF">
        <w:rPr>
          <w:rFonts w:ascii="Arial" w:hAnsi="Arial" w:cs="Arial"/>
          <w:szCs w:val="20"/>
        </w:rPr>
        <w:t>mesmas definições adotadas no Termo de Referência e no Edital.</w:t>
      </w:r>
    </w:p>
    <w:p w14:paraId="116FEB2D" w14:textId="77777777" w:rsidR="00A11940" w:rsidRPr="007A2FDF" w:rsidRDefault="00B2196C" w:rsidP="00A11940">
      <w:pPr>
        <w:pStyle w:val="SombreamentoMdio1-nfase31"/>
        <w:rPr>
          <w:rFonts w:ascii="Arial" w:hAnsi="Arial" w:cs="Arial"/>
          <w:szCs w:val="20"/>
        </w:rPr>
      </w:pPr>
      <w:r w:rsidRPr="007A2FDF">
        <w:rPr>
          <w:rFonts w:ascii="Arial" w:hAnsi="Arial" w:cs="Arial"/>
          <w:szCs w:val="20"/>
        </w:rPr>
        <w:t>A</w:t>
      </w:r>
      <w:r w:rsidR="004F1A48" w:rsidRPr="007A2FDF">
        <w:rPr>
          <w:rFonts w:ascii="Arial" w:hAnsi="Arial" w:cs="Arial"/>
          <w:szCs w:val="20"/>
        </w:rPr>
        <w:t xml:space="preserve">lguns itens receberão notas explicativas destacadas para compreensão do agente ou setor </w:t>
      </w:r>
      <w:bookmarkStart w:id="0" w:name="_GoBack"/>
      <w:bookmarkEnd w:id="0"/>
      <w:r w:rsidR="004F1A48" w:rsidRPr="007A2FDF">
        <w:rPr>
          <w:rFonts w:ascii="Arial" w:hAnsi="Arial" w:cs="Arial"/>
          <w:szCs w:val="20"/>
        </w:rPr>
        <w:t>responsável pela elaboração d</w:t>
      </w:r>
      <w:r w:rsidRPr="007A2FDF">
        <w:rPr>
          <w:rFonts w:ascii="Arial" w:hAnsi="Arial" w:cs="Arial"/>
          <w:szCs w:val="20"/>
        </w:rPr>
        <w:t xml:space="preserve">as minutas referentes à licitação, </w:t>
      </w:r>
      <w:r w:rsidR="004F1A48" w:rsidRPr="007A2FDF">
        <w:rPr>
          <w:rFonts w:ascii="Arial" w:hAnsi="Arial" w:cs="Arial"/>
          <w:szCs w:val="20"/>
        </w:rPr>
        <w:t xml:space="preserve">que deverão ser devidamente suprimidas </w:t>
      </w:r>
      <w:r w:rsidR="00A51D54" w:rsidRPr="007A2FDF">
        <w:rPr>
          <w:rFonts w:ascii="Arial" w:hAnsi="Arial" w:cs="Arial"/>
          <w:szCs w:val="20"/>
        </w:rPr>
        <w:t>quando da finalização do</w:t>
      </w:r>
      <w:r w:rsidR="004F1A48" w:rsidRPr="007A2FDF">
        <w:rPr>
          <w:rFonts w:ascii="Arial" w:hAnsi="Arial" w:cs="Arial"/>
          <w:szCs w:val="20"/>
        </w:rPr>
        <w:t xml:space="preserve"> documento</w:t>
      </w:r>
      <w:r w:rsidR="00A51D54" w:rsidRPr="007A2FDF">
        <w:rPr>
          <w:rFonts w:ascii="Arial" w:hAnsi="Arial" w:cs="Arial"/>
          <w:szCs w:val="20"/>
        </w:rPr>
        <w:t>.</w:t>
      </w:r>
    </w:p>
    <w:p w14:paraId="76998DF7" w14:textId="55FCF5C2" w:rsidR="00A11940" w:rsidRPr="007A2FDF" w:rsidRDefault="00A11940" w:rsidP="00A11940">
      <w:pPr>
        <w:pStyle w:val="SombreamentoMdio1-nfase31"/>
        <w:rPr>
          <w:rFonts w:ascii="Arial" w:hAnsi="Arial" w:cs="Arial"/>
          <w:szCs w:val="20"/>
        </w:rPr>
      </w:pPr>
      <w:r w:rsidRPr="007A2FDF">
        <w:rPr>
          <w:rFonts w:ascii="Arial" w:hAnsi="Arial" w:cs="Arial"/>
          <w:szCs w:val="20"/>
        </w:rPr>
        <w:t>Trata-se de modelo de contrato e nos termos do art. 35 da Instrução Normativa SEGES/MPDG n</w:t>
      </w:r>
      <w:r w:rsidR="00283A3E" w:rsidRPr="007A2FDF">
        <w:rPr>
          <w:rFonts w:ascii="Arial" w:hAnsi="Arial" w:cs="Arial"/>
          <w:szCs w:val="20"/>
        </w:rPr>
        <w:t>º</w:t>
      </w:r>
      <w:r w:rsidRPr="007A2FDF">
        <w:rPr>
          <w:rFonts w:ascii="Arial" w:hAnsi="Arial" w:cs="Arial"/>
          <w:szCs w:val="20"/>
        </w:rPr>
        <w:t xml:space="preserve"> 5/2017. O referido modelo deverá ser utilizado no que couber. Para as alterações, deve ser apresentada justificativa, nos termos do art. 35, §1º da referida IN. Eventuais sugestões de alteração de texto do referido modelo de contrato poderão ser encaminhadas ao e-mail: cgu.licitacoes@agu.gov.br.</w:t>
      </w:r>
    </w:p>
    <w:p w14:paraId="75B20630" w14:textId="77777777" w:rsidR="00410A41" w:rsidRPr="007A2FDF" w:rsidRDefault="00410A41" w:rsidP="00410A41">
      <w:pPr>
        <w:pStyle w:val="SombreamentoMdio1-nfase31"/>
        <w:rPr>
          <w:rFonts w:ascii="Arial" w:hAnsi="Arial" w:cs="Arial"/>
          <w:szCs w:val="20"/>
        </w:rPr>
      </w:pPr>
      <w:r w:rsidRPr="007A2FDF">
        <w:rPr>
          <w:rFonts w:ascii="Arial" w:hAnsi="Arial"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14:paraId="672A6659" w14:textId="77777777" w:rsidR="00410A41" w:rsidRPr="007A2FDF" w:rsidRDefault="00410A41" w:rsidP="00410A41">
      <w:pPr>
        <w:rPr>
          <w:rFonts w:ascii="Arial" w:hAnsi="Arial" w:cs="Arial"/>
          <w:sz w:val="20"/>
          <w:szCs w:val="20"/>
          <w:lang w:eastAsia="en-US"/>
        </w:rPr>
      </w:pPr>
    </w:p>
    <w:p w14:paraId="0A37501D" w14:textId="77777777" w:rsidR="0070059F" w:rsidRPr="007A2FDF" w:rsidRDefault="0070059F" w:rsidP="0070059F">
      <w:pPr>
        <w:spacing w:after="120"/>
        <w:ind w:right="-15"/>
        <w:jc w:val="center"/>
        <w:rPr>
          <w:rFonts w:ascii="Arial" w:hAnsi="Arial" w:cs="Arial"/>
          <w:b/>
          <w:bCs/>
          <w:sz w:val="20"/>
          <w:szCs w:val="20"/>
        </w:rPr>
      </w:pPr>
    </w:p>
    <w:p w14:paraId="33E42ECE" w14:textId="59149A70" w:rsidR="0070059F" w:rsidRPr="007A2FDF" w:rsidRDefault="0070059F" w:rsidP="007820EE">
      <w:pPr>
        <w:pStyle w:val="SombreamentoMdio1-nfase31"/>
        <w:jc w:val="center"/>
        <w:rPr>
          <w:rFonts w:ascii="Arial" w:hAnsi="Arial" w:cs="Arial"/>
          <w:b/>
          <w:i w:val="0"/>
          <w:szCs w:val="20"/>
        </w:rPr>
      </w:pPr>
      <w:r w:rsidRPr="007A2FDF">
        <w:rPr>
          <w:rFonts w:ascii="Arial" w:hAnsi="Arial" w:cs="Arial"/>
          <w:b/>
          <w:i w:val="0"/>
          <w:szCs w:val="20"/>
        </w:rPr>
        <w:t>MODELO</w:t>
      </w:r>
      <w:r w:rsidR="00A11940" w:rsidRPr="007A2FDF">
        <w:rPr>
          <w:rFonts w:ascii="Arial" w:hAnsi="Arial" w:cs="Arial"/>
          <w:b/>
          <w:i w:val="0"/>
          <w:szCs w:val="20"/>
        </w:rPr>
        <w:t xml:space="preserve"> DE TERMO DE CONTRATO</w:t>
      </w:r>
    </w:p>
    <w:p w14:paraId="505F5C13" w14:textId="77777777" w:rsidR="0070059F" w:rsidRPr="007A2FDF" w:rsidRDefault="0070059F" w:rsidP="007820EE">
      <w:pPr>
        <w:spacing w:before="240" w:after="120" w:line="360" w:lineRule="auto"/>
        <w:ind w:right="-15"/>
        <w:jc w:val="center"/>
        <w:rPr>
          <w:rFonts w:ascii="Arial" w:hAnsi="Arial" w:cs="Arial"/>
          <w:b/>
          <w:sz w:val="20"/>
          <w:szCs w:val="20"/>
        </w:rPr>
      </w:pPr>
      <w:r w:rsidRPr="007A2FDF">
        <w:rPr>
          <w:rFonts w:ascii="Arial" w:hAnsi="Arial" w:cs="Arial"/>
          <w:b/>
          <w:sz w:val="20"/>
          <w:szCs w:val="20"/>
        </w:rPr>
        <w:t>ANEXO</w:t>
      </w:r>
      <w:proofErr w:type="gramStart"/>
      <w:r w:rsidRPr="007A2FDF">
        <w:rPr>
          <w:rFonts w:ascii="Arial" w:hAnsi="Arial" w:cs="Arial"/>
          <w:b/>
          <w:sz w:val="20"/>
          <w:szCs w:val="20"/>
        </w:rPr>
        <w:t xml:space="preserve"> ....</w:t>
      </w:r>
      <w:proofErr w:type="gramEnd"/>
      <w:r w:rsidRPr="007A2FDF">
        <w:rPr>
          <w:rFonts w:ascii="Arial" w:hAnsi="Arial" w:cs="Arial"/>
          <w:b/>
          <w:sz w:val="20"/>
          <w:szCs w:val="20"/>
        </w:rPr>
        <w:t>.</w:t>
      </w:r>
    </w:p>
    <w:p w14:paraId="366948E4" w14:textId="77777777" w:rsidR="00691618" w:rsidRPr="007A2FDF" w:rsidRDefault="0070059F" w:rsidP="0070059F">
      <w:pPr>
        <w:spacing w:after="120" w:line="360" w:lineRule="auto"/>
        <w:ind w:right="-15"/>
        <w:jc w:val="center"/>
        <w:rPr>
          <w:rFonts w:ascii="Arial" w:hAnsi="Arial" w:cs="Arial"/>
          <w:b/>
          <w:sz w:val="20"/>
          <w:szCs w:val="20"/>
        </w:rPr>
      </w:pPr>
      <w:r w:rsidRPr="007A2FDF">
        <w:rPr>
          <w:rFonts w:ascii="Arial" w:hAnsi="Arial" w:cs="Arial"/>
          <w:b/>
          <w:sz w:val="20"/>
          <w:szCs w:val="20"/>
        </w:rPr>
        <w:t>TERMO DE CONTRATO</w:t>
      </w:r>
      <w:r w:rsidR="00D50084" w:rsidRPr="007A2FDF">
        <w:rPr>
          <w:rFonts w:ascii="Arial" w:hAnsi="Arial" w:cs="Arial"/>
          <w:b/>
          <w:sz w:val="20"/>
          <w:szCs w:val="20"/>
        </w:rPr>
        <w:t xml:space="preserve"> </w:t>
      </w:r>
    </w:p>
    <w:p w14:paraId="5E5D3716" w14:textId="77777777" w:rsidR="0070059F" w:rsidRPr="007A2FDF" w:rsidRDefault="00691618" w:rsidP="0070059F">
      <w:pPr>
        <w:spacing w:after="120" w:line="360" w:lineRule="auto"/>
        <w:ind w:right="-15"/>
        <w:jc w:val="center"/>
        <w:rPr>
          <w:rFonts w:ascii="Arial" w:hAnsi="Arial" w:cs="Arial"/>
          <w:b/>
          <w:bCs/>
          <w:iCs/>
          <w:color w:val="000000"/>
          <w:sz w:val="20"/>
          <w:szCs w:val="20"/>
        </w:rPr>
      </w:pPr>
      <w:r w:rsidRPr="007A2FDF">
        <w:rPr>
          <w:rFonts w:ascii="Arial" w:hAnsi="Arial" w:cs="Arial"/>
          <w:b/>
          <w:sz w:val="20"/>
          <w:szCs w:val="20"/>
        </w:rPr>
        <w:t>(SERVIÇO DE ENGENHARIA)</w:t>
      </w:r>
      <w:r w:rsidR="00EF2567" w:rsidRPr="007A2FDF">
        <w:rPr>
          <w:rFonts w:ascii="Arial" w:hAnsi="Arial" w:cs="Arial"/>
          <w:b/>
          <w:bCs/>
          <w:iCs/>
          <w:color w:val="000000"/>
          <w:sz w:val="20"/>
          <w:szCs w:val="20"/>
        </w:rPr>
        <w:t xml:space="preserve"> </w:t>
      </w:r>
    </w:p>
    <w:p w14:paraId="5DAB6C7B" w14:textId="77777777" w:rsidR="0070059F" w:rsidRPr="007A2FDF" w:rsidRDefault="0070059F" w:rsidP="0070059F">
      <w:pPr>
        <w:spacing w:after="120" w:line="360" w:lineRule="auto"/>
        <w:ind w:right="-15"/>
        <w:jc w:val="center"/>
        <w:rPr>
          <w:rFonts w:ascii="Arial" w:hAnsi="Arial" w:cs="Arial"/>
          <w:b/>
          <w:sz w:val="20"/>
          <w:szCs w:val="20"/>
        </w:rPr>
      </w:pPr>
    </w:p>
    <w:p w14:paraId="02EB378F" w14:textId="77777777" w:rsidR="00E8481E" w:rsidRPr="007A2FDF" w:rsidRDefault="00E8481E" w:rsidP="0070059F">
      <w:pPr>
        <w:spacing w:after="120" w:line="360" w:lineRule="auto"/>
        <w:ind w:right="-15"/>
        <w:jc w:val="center"/>
        <w:rPr>
          <w:rFonts w:ascii="Arial" w:hAnsi="Arial" w:cs="Arial"/>
          <w:b/>
          <w:sz w:val="20"/>
          <w:szCs w:val="20"/>
        </w:rPr>
      </w:pPr>
    </w:p>
    <w:p w14:paraId="5372C245" w14:textId="1B4EF293" w:rsidR="00EF2567" w:rsidRPr="007A2FDF" w:rsidRDefault="0070059F" w:rsidP="009E6605">
      <w:pPr>
        <w:spacing w:after="120" w:line="360" w:lineRule="auto"/>
        <w:ind w:left="3969"/>
        <w:jc w:val="both"/>
        <w:rPr>
          <w:rFonts w:ascii="Arial" w:hAnsi="Arial" w:cs="Arial"/>
          <w:b/>
          <w:color w:val="FF0000"/>
          <w:sz w:val="20"/>
          <w:szCs w:val="20"/>
        </w:rPr>
      </w:pPr>
      <w:r w:rsidRPr="007A2FDF">
        <w:rPr>
          <w:rFonts w:ascii="Arial" w:hAnsi="Arial" w:cs="Arial"/>
          <w:b/>
          <w:sz w:val="20"/>
          <w:szCs w:val="20"/>
        </w:rPr>
        <w:t xml:space="preserve">TERMO DE CONTRATO DE </w:t>
      </w:r>
      <w:r w:rsidR="00EF2567" w:rsidRPr="007A2FDF">
        <w:rPr>
          <w:rFonts w:ascii="Arial" w:hAnsi="Arial" w:cs="Arial"/>
          <w:b/>
          <w:sz w:val="20"/>
          <w:szCs w:val="20"/>
        </w:rPr>
        <w:t>PRESTAÇÃO DE SERVIÇO</w:t>
      </w:r>
      <w:r w:rsidR="00691618" w:rsidRPr="007A2FDF">
        <w:rPr>
          <w:rFonts w:ascii="Arial" w:hAnsi="Arial" w:cs="Arial"/>
          <w:b/>
          <w:sz w:val="20"/>
          <w:szCs w:val="20"/>
        </w:rPr>
        <w:t xml:space="preserve"> DE </w:t>
      </w:r>
      <w:proofErr w:type="gramStart"/>
      <w:r w:rsidR="00691618" w:rsidRPr="007A2FDF">
        <w:rPr>
          <w:rFonts w:ascii="Arial" w:hAnsi="Arial" w:cs="Arial"/>
          <w:b/>
          <w:sz w:val="20"/>
          <w:szCs w:val="20"/>
        </w:rPr>
        <w:t>ENGENHARIA</w:t>
      </w:r>
      <w:r w:rsidR="00EF2567" w:rsidRPr="007A2FDF">
        <w:rPr>
          <w:rFonts w:ascii="Arial" w:hAnsi="Arial" w:cs="Arial"/>
          <w:b/>
          <w:sz w:val="20"/>
          <w:szCs w:val="20"/>
        </w:rPr>
        <w:t xml:space="preserve"> </w:t>
      </w:r>
      <w:r w:rsidRPr="007A2FDF">
        <w:rPr>
          <w:rFonts w:ascii="Arial" w:hAnsi="Arial" w:cs="Arial"/>
          <w:b/>
          <w:sz w:val="20"/>
          <w:szCs w:val="20"/>
        </w:rPr>
        <w:t xml:space="preserve"> Nº</w:t>
      </w:r>
      <w:proofErr w:type="gramEnd"/>
      <w:r w:rsidRPr="007A2FDF">
        <w:rPr>
          <w:rFonts w:ascii="Arial" w:hAnsi="Arial" w:cs="Arial"/>
          <w:b/>
          <w:sz w:val="20"/>
          <w:szCs w:val="20"/>
        </w:rPr>
        <w:t xml:space="preserve"> </w:t>
      </w:r>
      <w:r w:rsidRPr="007A2FDF">
        <w:rPr>
          <w:rFonts w:ascii="Arial" w:hAnsi="Arial" w:cs="Arial"/>
          <w:b/>
          <w:color w:val="FF0000"/>
          <w:sz w:val="20"/>
          <w:szCs w:val="20"/>
        </w:rPr>
        <w:t>......../....</w:t>
      </w:r>
      <w:r w:rsidRPr="007A2FDF">
        <w:rPr>
          <w:rFonts w:ascii="Arial" w:hAnsi="Arial" w:cs="Arial"/>
          <w:b/>
          <w:sz w:val="20"/>
          <w:szCs w:val="20"/>
        </w:rPr>
        <w:t>, QUE FAZEM ENTRE SI O</w:t>
      </w:r>
      <w:r w:rsidR="00CA4FFC">
        <w:rPr>
          <w:rFonts w:ascii="Arial" w:hAnsi="Arial" w:cs="Arial"/>
          <w:b/>
          <w:sz w:val="20"/>
          <w:szCs w:val="20"/>
        </w:rPr>
        <w:t xml:space="preserve"> INSTITUTO FEDERAL DE EDUCAÇÃO, CIÊNCIA E TECNOLOGIA DO RIO DE JANEIRO</w:t>
      </w:r>
      <w:r w:rsidRPr="007A2FDF">
        <w:rPr>
          <w:rFonts w:ascii="Arial" w:hAnsi="Arial" w:cs="Arial"/>
          <w:b/>
          <w:sz w:val="20"/>
          <w:szCs w:val="20"/>
        </w:rPr>
        <w:t xml:space="preserve"> E A EMPRESA </w:t>
      </w:r>
      <w:r w:rsidRPr="007A2FDF">
        <w:rPr>
          <w:rFonts w:ascii="Arial" w:hAnsi="Arial" w:cs="Arial"/>
          <w:b/>
          <w:color w:val="FF0000"/>
          <w:sz w:val="20"/>
          <w:szCs w:val="20"/>
        </w:rPr>
        <w:t xml:space="preserve">.............................................................  </w:t>
      </w:r>
    </w:p>
    <w:p w14:paraId="6A05A809" w14:textId="77777777" w:rsidR="00EF2567" w:rsidRPr="007A2FDF" w:rsidRDefault="00EF2567" w:rsidP="0070059F">
      <w:pPr>
        <w:spacing w:after="120" w:line="360" w:lineRule="auto"/>
        <w:ind w:right="-15"/>
        <w:jc w:val="both"/>
        <w:rPr>
          <w:rFonts w:ascii="Arial" w:hAnsi="Arial" w:cs="Arial"/>
          <w:b/>
          <w:color w:val="FF0000"/>
          <w:sz w:val="20"/>
          <w:szCs w:val="20"/>
        </w:rPr>
      </w:pPr>
    </w:p>
    <w:p w14:paraId="33D764B5" w14:textId="59C75ED9" w:rsidR="00796BD7" w:rsidRPr="007A2FDF" w:rsidRDefault="00CA4FFC" w:rsidP="00A37311">
      <w:pPr>
        <w:spacing w:after="120" w:line="276" w:lineRule="auto"/>
        <w:jc w:val="both"/>
        <w:rPr>
          <w:rFonts w:ascii="Arial" w:hAnsi="Arial" w:cs="Arial"/>
          <w:sz w:val="20"/>
          <w:szCs w:val="20"/>
        </w:rPr>
      </w:pPr>
      <w:r w:rsidRPr="00CA4FFC">
        <w:rPr>
          <w:rFonts w:ascii="Arial" w:hAnsi="Arial" w:cs="Arial"/>
          <w:sz w:val="20"/>
          <w:szCs w:val="20"/>
        </w:rPr>
        <w:t>A Autarquia, por intermédio do Instituto Federal de Educação, Ciência e Tecnologia do Rio de Janeiro</w:t>
      </w:r>
      <w:r w:rsidR="0070059F" w:rsidRPr="007A2FDF">
        <w:rPr>
          <w:rFonts w:ascii="Arial" w:hAnsi="Arial" w:cs="Arial"/>
          <w:sz w:val="20"/>
          <w:szCs w:val="20"/>
        </w:rPr>
        <w:t xml:space="preserve">, com sede </w:t>
      </w:r>
      <w:proofErr w:type="gramStart"/>
      <w:r w:rsidR="0070059F" w:rsidRPr="007A2FDF">
        <w:rPr>
          <w:rFonts w:ascii="Arial" w:hAnsi="Arial" w:cs="Arial"/>
          <w:sz w:val="20"/>
          <w:szCs w:val="20"/>
        </w:rPr>
        <w:t>no(</w:t>
      </w:r>
      <w:proofErr w:type="gramEnd"/>
      <w:r w:rsidR="0070059F" w:rsidRPr="007A2FDF">
        <w:rPr>
          <w:rFonts w:ascii="Arial" w:hAnsi="Arial" w:cs="Arial"/>
          <w:sz w:val="20"/>
          <w:szCs w:val="20"/>
        </w:rPr>
        <w:t xml:space="preserve">a) </w:t>
      </w:r>
      <w:r w:rsidR="0070059F" w:rsidRPr="007A2FDF">
        <w:rPr>
          <w:rFonts w:ascii="Arial" w:hAnsi="Arial" w:cs="Arial"/>
          <w:color w:val="FF0000"/>
          <w:sz w:val="20"/>
          <w:szCs w:val="20"/>
        </w:rPr>
        <w:t>.....................................................</w:t>
      </w:r>
      <w:r w:rsidR="0070059F" w:rsidRPr="007A2FDF">
        <w:rPr>
          <w:rFonts w:ascii="Arial" w:hAnsi="Arial" w:cs="Arial"/>
          <w:sz w:val="20"/>
          <w:szCs w:val="20"/>
        </w:rPr>
        <w:t xml:space="preserve">, na cidade de </w:t>
      </w:r>
      <w:r w:rsidR="0070059F" w:rsidRPr="007A2FDF">
        <w:rPr>
          <w:rFonts w:ascii="Arial" w:hAnsi="Arial" w:cs="Arial"/>
          <w:color w:val="FF0000"/>
          <w:sz w:val="20"/>
          <w:szCs w:val="20"/>
        </w:rPr>
        <w:t>......................................</w:t>
      </w:r>
      <w:r w:rsidR="0070059F" w:rsidRPr="007A2FDF">
        <w:rPr>
          <w:rFonts w:ascii="Arial" w:hAnsi="Arial" w:cs="Arial"/>
          <w:sz w:val="20"/>
          <w:szCs w:val="20"/>
        </w:rPr>
        <w:t xml:space="preserve"> /Estado </w:t>
      </w:r>
      <w:r w:rsidR="0070059F" w:rsidRPr="007A2FDF">
        <w:rPr>
          <w:rFonts w:ascii="Arial" w:hAnsi="Arial" w:cs="Arial"/>
          <w:color w:val="FF0000"/>
          <w:sz w:val="20"/>
          <w:szCs w:val="20"/>
        </w:rPr>
        <w:t>...</w:t>
      </w:r>
      <w:r w:rsidR="0070059F" w:rsidRPr="007A2FDF">
        <w:rPr>
          <w:rFonts w:ascii="Arial" w:hAnsi="Arial" w:cs="Arial"/>
          <w:sz w:val="20"/>
          <w:szCs w:val="20"/>
        </w:rPr>
        <w:t xml:space="preserve">, inscrito(a) no CNPJ sob o nº </w:t>
      </w:r>
      <w:r w:rsidR="0070059F" w:rsidRPr="007A2FDF">
        <w:rPr>
          <w:rFonts w:ascii="Arial" w:hAnsi="Arial" w:cs="Arial"/>
          <w:color w:val="FF0000"/>
          <w:sz w:val="20"/>
          <w:szCs w:val="20"/>
        </w:rPr>
        <w:t>................................</w:t>
      </w:r>
      <w:r w:rsidR="0070059F" w:rsidRPr="007A2FDF">
        <w:rPr>
          <w:rFonts w:ascii="Arial" w:hAnsi="Arial" w:cs="Arial"/>
          <w:sz w:val="20"/>
          <w:szCs w:val="20"/>
        </w:rPr>
        <w:t xml:space="preserve">, neste ato representado(a) pelo(a) </w:t>
      </w:r>
      <w:r w:rsidR="0070059F" w:rsidRPr="007A2FDF">
        <w:rPr>
          <w:rFonts w:ascii="Arial" w:hAnsi="Arial" w:cs="Arial"/>
          <w:color w:val="FF0000"/>
          <w:sz w:val="20"/>
          <w:szCs w:val="20"/>
        </w:rPr>
        <w:t>.........................</w:t>
      </w:r>
      <w:r w:rsidR="00A40017" w:rsidRPr="007A2FDF">
        <w:rPr>
          <w:rFonts w:ascii="Arial" w:hAnsi="Arial" w:cs="Arial"/>
          <w:color w:val="FF0000"/>
          <w:sz w:val="20"/>
          <w:szCs w:val="20"/>
        </w:rPr>
        <w:t xml:space="preserve"> </w:t>
      </w:r>
      <w:r w:rsidR="0070059F" w:rsidRPr="007A2FDF">
        <w:rPr>
          <w:rFonts w:ascii="Arial" w:hAnsi="Arial" w:cs="Arial"/>
          <w:iCs/>
          <w:color w:val="FF0000"/>
          <w:sz w:val="20"/>
          <w:szCs w:val="20"/>
        </w:rPr>
        <w:t>(</w:t>
      </w:r>
      <w:proofErr w:type="gramStart"/>
      <w:r w:rsidR="0070059F" w:rsidRPr="007A2FDF">
        <w:rPr>
          <w:rFonts w:ascii="Arial" w:hAnsi="Arial" w:cs="Arial"/>
          <w:i/>
          <w:iCs/>
          <w:color w:val="FF0000"/>
          <w:sz w:val="20"/>
          <w:szCs w:val="20"/>
        </w:rPr>
        <w:t>cargo</w:t>
      </w:r>
      <w:proofErr w:type="gramEnd"/>
      <w:r w:rsidR="0070059F" w:rsidRPr="007A2FDF">
        <w:rPr>
          <w:rFonts w:ascii="Arial" w:hAnsi="Arial" w:cs="Arial"/>
          <w:i/>
          <w:iCs/>
          <w:color w:val="FF0000"/>
          <w:sz w:val="20"/>
          <w:szCs w:val="20"/>
        </w:rPr>
        <w:t xml:space="preserve"> e nome</w:t>
      </w:r>
      <w:r w:rsidR="0070059F" w:rsidRPr="007A2FDF">
        <w:rPr>
          <w:rFonts w:ascii="Arial" w:hAnsi="Arial" w:cs="Arial"/>
          <w:iCs/>
          <w:color w:val="FF0000"/>
          <w:sz w:val="20"/>
          <w:szCs w:val="20"/>
        </w:rPr>
        <w:t>)</w:t>
      </w:r>
      <w:r w:rsidR="0070059F" w:rsidRPr="007A2FDF">
        <w:rPr>
          <w:rFonts w:ascii="Arial" w:hAnsi="Arial" w:cs="Arial"/>
          <w:sz w:val="20"/>
          <w:szCs w:val="20"/>
        </w:rPr>
        <w:t xml:space="preserve">, nomeado(a) pela  Portaria nº </w:t>
      </w:r>
      <w:r w:rsidR="0070059F" w:rsidRPr="007A2FDF">
        <w:rPr>
          <w:rFonts w:ascii="Arial" w:hAnsi="Arial" w:cs="Arial"/>
          <w:color w:val="FF0000"/>
          <w:sz w:val="20"/>
          <w:szCs w:val="20"/>
        </w:rPr>
        <w:t>......</w:t>
      </w:r>
      <w:r w:rsidR="0070059F" w:rsidRPr="007A2FDF">
        <w:rPr>
          <w:rFonts w:ascii="Arial" w:hAnsi="Arial" w:cs="Arial"/>
          <w:sz w:val="20"/>
          <w:szCs w:val="20"/>
        </w:rPr>
        <w:t xml:space="preserve">, de </w:t>
      </w:r>
      <w:r w:rsidR="0070059F" w:rsidRPr="007A2FDF">
        <w:rPr>
          <w:rFonts w:ascii="Arial" w:hAnsi="Arial" w:cs="Arial"/>
          <w:color w:val="FF0000"/>
          <w:sz w:val="20"/>
          <w:szCs w:val="20"/>
        </w:rPr>
        <w:t>.....</w:t>
      </w:r>
      <w:r w:rsidR="0070059F" w:rsidRPr="007A2FDF">
        <w:rPr>
          <w:rFonts w:ascii="Arial" w:hAnsi="Arial" w:cs="Arial"/>
          <w:sz w:val="20"/>
          <w:szCs w:val="20"/>
        </w:rPr>
        <w:t xml:space="preserve"> </w:t>
      </w:r>
      <w:proofErr w:type="gramStart"/>
      <w:r w:rsidR="0070059F" w:rsidRPr="007A2FDF">
        <w:rPr>
          <w:rFonts w:ascii="Arial" w:hAnsi="Arial" w:cs="Arial"/>
          <w:sz w:val="20"/>
          <w:szCs w:val="20"/>
        </w:rPr>
        <w:t>de</w:t>
      </w:r>
      <w:proofErr w:type="gramEnd"/>
      <w:r w:rsidR="0070059F" w:rsidRPr="007A2FDF">
        <w:rPr>
          <w:rFonts w:ascii="Arial" w:hAnsi="Arial" w:cs="Arial"/>
          <w:sz w:val="20"/>
          <w:szCs w:val="20"/>
        </w:rPr>
        <w:t xml:space="preserve"> </w:t>
      </w:r>
      <w:r w:rsidR="0070059F" w:rsidRPr="007A2FDF">
        <w:rPr>
          <w:rFonts w:ascii="Arial" w:hAnsi="Arial" w:cs="Arial"/>
          <w:color w:val="FF0000"/>
          <w:sz w:val="20"/>
          <w:szCs w:val="20"/>
        </w:rPr>
        <w:t>.....................</w:t>
      </w:r>
      <w:r w:rsidR="0070059F" w:rsidRPr="007A2FDF">
        <w:rPr>
          <w:rFonts w:ascii="Arial" w:hAnsi="Arial" w:cs="Arial"/>
          <w:sz w:val="20"/>
          <w:szCs w:val="20"/>
        </w:rPr>
        <w:t xml:space="preserve"> de 20</w:t>
      </w:r>
      <w:r w:rsidR="0070059F" w:rsidRPr="007A2FDF">
        <w:rPr>
          <w:rFonts w:ascii="Arial" w:hAnsi="Arial" w:cs="Arial"/>
          <w:color w:val="FF0000"/>
          <w:sz w:val="20"/>
          <w:szCs w:val="20"/>
        </w:rPr>
        <w:t>...</w:t>
      </w:r>
      <w:r w:rsidR="0070059F" w:rsidRPr="007A2FDF">
        <w:rPr>
          <w:rFonts w:ascii="Arial" w:hAnsi="Arial" w:cs="Arial"/>
          <w:sz w:val="20"/>
          <w:szCs w:val="20"/>
        </w:rPr>
        <w:t>, publicada no</w:t>
      </w:r>
      <w:r w:rsidR="0070059F" w:rsidRPr="007A2FDF">
        <w:rPr>
          <w:rFonts w:ascii="Arial" w:hAnsi="Arial" w:cs="Arial"/>
          <w:i/>
          <w:sz w:val="20"/>
          <w:szCs w:val="20"/>
        </w:rPr>
        <w:t xml:space="preserve"> </w:t>
      </w:r>
      <w:r w:rsidR="0070059F" w:rsidRPr="007A2FDF">
        <w:rPr>
          <w:rFonts w:ascii="Arial" w:hAnsi="Arial" w:cs="Arial"/>
          <w:i/>
          <w:iCs/>
          <w:sz w:val="20"/>
          <w:szCs w:val="20"/>
        </w:rPr>
        <w:t>DOU</w:t>
      </w:r>
      <w:r w:rsidR="0070059F" w:rsidRPr="007A2FDF">
        <w:rPr>
          <w:rFonts w:ascii="Arial" w:hAnsi="Arial" w:cs="Arial"/>
          <w:i/>
          <w:sz w:val="20"/>
          <w:szCs w:val="20"/>
        </w:rPr>
        <w:t xml:space="preserve"> </w:t>
      </w:r>
      <w:r w:rsidR="0070059F" w:rsidRPr="007A2FDF">
        <w:rPr>
          <w:rFonts w:ascii="Arial" w:hAnsi="Arial" w:cs="Arial"/>
          <w:sz w:val="20"/>
          <w:szCs w:val="20"/>
        </w:rPr>
        <w:t xml:space="preserve">de </w:t>
      </w:r>
      <w:r w:rsidR="0070059F" w:rsidRPr="007A2FDF">
        <w:rPr>
          <w:rFonts w:ascii="Arial" w:hAnsi="Arial" w:cs="Arial"/>
          <w:color w:val="FF0000"/>
          <w:sz w:val="20"/>
          <w:szCs w:val="20"/>
        </w:rPr>
        <w:t>.....</w:t>
      </w:r>
      <w:r w:rsidR="0070059F" w:rsidRPr="007A2FDF">
        <w:rPr>
          <w:rFonts w:ascii="Arial" w:hAnsi="Arial" w:cs="Arial"/>
          <w:sz w:val="20"/>
          <w:szCs w:val="20"/>
        </w:rPr>
        <w:t xml:space="preserve"> de </w:t>
      </w:r>
      <w:r w:rsidR="0070059F" w:rsidRPr="007A2FDF">
        <w:rPr>
          <w:rFonts w:ascii="Arial" w:hAnsi="Arial" w:cs="Arial"/>
          <w:color w:val="FF0000"/>
          <w:sz w:val="20"/>
          <w:szCs w:val="20"/>
        </w:rPr>
        <w:t>...............</w:t>
      </w:r>
      <w:r w:rsidR="0070059F" w:rsidRPr="007A2FDF">
        <w:rPr>
          <w:rFonts w:ascii="Arial" w:hAnsi="Arial" w:cs="Arial"/>
          <w:sz w:val="20"/>
          <w:szCs w:val="20"/>
        </w:rPr>
        <w:t xml:space="preserve"> de </w:t>
      </w:r>
      <w:r w:rsidR="0070059F" w:rsidRPr="00735294">
        <w:rPr>
          <w:rFonts w:ascii="Arial" w:hAnsi="Arial" w:cs="Arial"/>
          <w:color w:val="FF0000"/>
          <w:sz w:val="20"/>
          <w:szCs w:val="20"/>
        </w:rPr>
        <w:t>...........</w:t>
      </w:r>
      <w:r w:rsidR="0070059F" w:rsidRPr="00735294">
        <w:rPr>
          <w:rFonts w:ascii="Arial" w:hAnsi="Arial" w:cs="Arial"/>
          <w:sz w:val="20"/>
          <w:szCs w:val="20"/>
        </w:rPr>
        <w:t xml:space="preserve">, </w:t>
      </w:r>
      <w:r w:rsidR="00735294" w:rsidRPr="00735294">
        <w:rPr>
          <w:rFonts w:ascii="Arial" w:hAnsi="Arial" w:cs="Arial"/>
          <w:sz w:val="20"/>
          <w:szCs w:val="20"/>
        </w:rPr>
        <w:t xml:space="preserve">portador da matrícula funcional nº </w:t>
      </w:r>
      <w:r w:rsidR="00735294" w:rsidRPr="00735294">
        <w:rPr>
          <w:rFonts w:ascii="Arial" w:hAnsi="Arial" w:cs="Arial"/>
          <w:color w:val="FF0000"/>
          <w:sz w:val="20"/>
          <w:szCs w:val="20"/>
        </w:rPr>
        <w:t>....................................</w:t>
      </w:r>
      <w:r w:rsidR="0070059F" w:rsidRPr="00735294">
        <w:rPr>
          <w:rFonts w:ascii="Arial" w:hAnsi="Arial" w:cs="Arial"/>
          <w:sz w:val="20"/>
          <w:szCs w:val="20"/>
        </w:rPr>
        <w:t>, doravante denominada</w:t>
      </w:r>
      <w:r w:rsidR="0070059F" w:rsidRPr="007A2FDF">
        <w:rPr>
          <w:rFonts w:ascii="Arial" w:hAnsi="Arial" w:cs="Arial"/>
          <w:sz w:val="20"/>
          <w:szCs w:val="20"/>
        </w:rPr>
        <w:t xml:space="preserve"> CONTRATANTE, e o(a) </w:t>
      </w:r>
      <w:r w:rsidR="0070059F" w:rsidRPr="007A2FDF">
        <w:rPr>
          <w:rFonts w:ascii="Arial" w:hAnsi="Arial" w:cs="Arial"/>
          <w:color w:val="FF0000"/>
          <w:sz w:val="20"/>
          <w:szCs w:val="20"/>
        </w:rPr>
        <w:t>..............................</w:t>
      </w:r>
      <w:r w:rsidR="0070059F" w:rsidRPr="007A2FDF">
        <w:rPr>
          <w:rFonts w:ascii="Arial" w:hAnsi="Arial" w:cs="Arial"/>
          <w:sz w:val="20"/>
          <w:szCs w:val="20"/>
        </w:rPr>
        <w:t xml:space="preserve"> inscrito(a) no CNPJ/MF sob o nº </w:t>
      </w:r>
      <w:r w:rsidR="0070059F" w:rsidRPr="007A2FDF">
        <w:rPr>
          <w:rFonts w:ascii="Arial" w:hAnsi="Arial" w:cs="Arial"/>
          <w:color w:val="FF0000"/>
          <w:sz w:val="20"/>
          <w:szCs w:val="20"/>
        </w:rPr>
        <w:t>............................</w:t>
      </w:r>
      <w:r w:rsidR="0070059F" w:rsidRPr="007A2FDF">
        <w:rPr>
          <w:rFonts w:ascii="Arial" w:hAnsi="Arial" w:cs="Arial"/>
          <w:sz w:val="20"/>
          <w:szCs w:val="20"/>
        </w:rPr>
        <w:t xml:space="preserve">, sediado(a) na </w:t>
      </w:r>
      <w:r w:rsidR="0070059F" w:rsidRPr="007A2FDF">
        <w:rPr>
          <w:rFonts w:ascii="Arial" w:hAnsi="Arial" w:cs="Arial"/>
          <w:color w:val="FF0000"/>
          <w:sz w:val="20"/>
          <w:szCs w:val="20"/>
        </w:rPr>
        <w:t>...................................</w:t>
      </w:r>
      <w:r w:rsidR="0070059F" w:rsidRPr="007A2FDF">
        <w:rPr>
          <w:rFonts w:ascii="Arial" w:hAnsi="Arial" w:cs="Arial"/>
          <w:sz w:val="20"/>
          <w:szCs w:val="20"/>
        </w:rPr>
        <w:t xml:space="preserve">, </w:t>
      </w:r>
      <w:proofErr w:type="spellStart"/>
      <w:r w:rsidR="0070059F" w:rsidRPr="007A2FDF">
        <w:rPr>
          <w:rFonts w:ascii="Arial" w:hAnsi="Arial" w:cs="Arial"/>
          <w:sz w:val="20"/>
          <w:szCs w:val="20"/>
        </w:rPr>
        <w:t>em</w:t>
      </w:r>
      <w:proofErr w:type="spellEnd"/>
      <w:r w:rsidR="0070059F" w:rsidRPr="007A2FDF">
        <w:rPr>
          <w:rFonts w:ascii="Arial" w:hAnsi="Arial" w:cs="Arial"/>
          <w:sz w:val="20"/>
          <w:szCs w:val="20"/>
        </w:rPr>
        <w:t xml:space="preserve"> </w:t>
      </w:r>
      <w:r w:rsidR="0070059F" w:rsidRPr="007A2FDF">
        <w:rPr>
          <w:rFonts w:ascii="Arial" w:hAnsi="Arial" w:cs="Arial"/>
          <w:color w:val="FF0000"/>
          <w:sz w:val="20"/>
          <w:szCs w:val="20"/>
        </w:rPr>
        <w:t>.............................</w:t>
      </w:r>
      <w:r w:rsidR="0070059F" w:rsidRPr="007A2FDF">
        <w:rPr>
          <w:rFonts w:ascii="Arial" w:hAnsi="Arial" w:cs="Arial"/>
          <w:sz w:val="20"/>
          <w:szCs w:val="20"/>
        </w:rPr>
        <w:t xml:space="preserve"> doravante designada CONTRATADA, neste ato representada pelo(a) Sr.(a) </w:t>
      </w:r>
      <w:r w:rsidR="0070059F" w:rsidRPr="007A2FDF">
        <w:rPr>
          <w:rFonts w:ascii="Arial" w:hAnsi="Arial" w:cs="Arial"/>
          <w:color w:val="FF0000"/>
          <w:sz w:val="20"/>
          <w:szCs w:val="20"/>
        </w:rPr>
        <w:t>.....................</w:t>
      </w:r>
      <w:r w:rsidR="0070059F" w:rsidRPr="007A2FDF">
        <w:rPr>
          <w:rFonts w:ascii="Arial" w:hAnsi="Arial" w:cs="Arial"/>
          <w:sz w:val="20"/>
          <w:szCs w:val="20"/>
        </w:rPr>
        <w:t xml:space="preserve">, portador(a) da Carteira de Identidade nº </w:t>
      </w:r>
      <w:r w:rsidR="0070059F" w:rsidRPr="007A2FDF">
        <w:rPr>
          <w:rFonts w:ascii="Arial" w:hAnsi="Arial" w:cs="Arial"/>
          <w:color w:val="FF0000"/>
          <w:sz w:val="20"/>
          <w:szCs w:val="20"/>
        </w:rPr>
        <w:t>.................</w:t>
      </w:r>
      <w:r w:rsidR="0070059F" w:rsidRPr="007A2FDF">
        <w:rPr>
          <w:rFonts w:ascii="Arial" w:hAnsi="Arial" w:cs="Arial"/>
          <w:sz w:val="20"/>
          <w:szCs w:val="20"/>
        </w:rPr>
        <w:t xml:space="preserve">, expedida pela (o) </w:t>
      </w:r>
      <w:r w:rsidR="0070059F" w:rsidRPr="007A2FDF">
        <w:rPr>
          <w:rFonts w:ascii="Arial" w:hAnsi="Arial" w:cs="Arial"/>
          <w:color w:val="FF0000"/>
          <w:sz w:val="20"/>
          <w:szCs w:val="20"/>
        </w:rPr>
        <w:t>..................</w:t>
      </w:r>
      <w:r w:rsidR="0070059F" w:rsidRPr="007A2FDF">
        <w:rPr>
          <w:rFonts w:ascii="Arial" w:hAnsi="Arial" w:cs="Arial"/>
          <w:sz w:val="20"/>
          <w:szCs w:val="20"/>
        </w:rPr>
        <w:t xml:space="preserve">, e CPF nº </w:t>
      </w:r>
      <w:r w:rsidR="0070059F" w:rsidRPr="007A2FDF">
        <w:rPr>
          <w:rFonts w:ascii="Arial" w:hAnsi="Arial" w:cs="Arial"/>
          <w:color w:val="FF0000"/>
          <w:sz w:val="20"/>
          <w:szCs w:val="20"/>
        </w:rPr>
        <w:t>.........................</w:t>
      </w:r>
      <w:r w:rsidR="0070059F" w:rsidRPr="007A2FDF">
        <w:rPr>
          <w:rFonts w:ascii="Arial" w:hAnsi="Arial" w:cs="Arial"/>
          <w:sz w:val="20"/>
          <w:szCs w:val="20"/>
        </w:rPr>
        <w:t xml:space="preserve">, tendo em vista o que consta no Processo nº </w:t>
      </w:r>
      <w:r w:rsidR="0070059F" w:rsidRPr="007A2FDF">
        <w:rPr>
          <w:rFonts w:ascii="Arial" w:hAnsi="Arial" w:cs="Arial"/>
          <w:color w:val="FF0000"/>
          <w:sz w:val="20"/>
          <w:szCs w:val="20"/>
        </w:rPr>
        <w:t xml:space="preserve">.............................. </w:t>
      </w:r>
      <w:r w:rsidR="0070059F" w:rsidRPr="007A2FDF">
        <w:rPr>
          <w:rFonts w:ascii="Arial" w:hAnsi="Arial" w:cs="Arial"/>
          <w:sz w:val="20"/>
          <w:szCs w:val="20"/>
        </w:rPr>
        <w:t>e em observância às disposições da Lei nº 8.666, de 21 de junho de 1993</w:t>
      </w:r>
      <w:r w:rsidR="00E624E5" w:rsidRPr="007A2FDF">
        <w:rPr>
          <w:rFonts w:ascii="Arial" w:hAnsi="Arial" w:cs="Arial"/>
          <w:sz w:val="20"/>
          <w:szCs w:val="20"/>
        </w:rPr>
        <w:t>,</w:t>
      </w:r>
      <w:r w:rsidR="006D62AC" w:rsidRPr="007A2FDF">
        <w:rPr>
          <w:rFonts w:ascii="Arial" w:hAnsi="Arial" w:cs="Arial"/>
          <w:sz w:val="20"/>
          <w:szCs w:val="20"/>
        </w:rPr>
        <w:t xml:space="preserve"> </w:t>
      </w:r>
      <w:r w:rsidR="0070059F" w:rsidRPr="007A2FDF">
        <w:rPr>
          <w:rFonts w:ascii="Arial" w:hAnsi="Arial" w:cs="Arial"/>
          <w:sz w:val="20"/>
          <w:szCs w:val="20"/>
        </w:rPr>
        <w:t xml:space="preserve">da Lei nº 10.520, de 17 de julho de 2002, </w:t>
      </w:r>
      <w:r w:rsidR="00E624E5" w:rsidRPr="007A2FDF">
        <w:rPr>
          <w:rFonts w:ascii="Arial" w:hAnsi="Arial" w:cs="Arial"/>
          <w:color w:val="000000"/>
          <w:sz w:val="20"/>
          <w:szCs w:val="20"/>
        </w:rPr>
        <w:t>do</w:t>
      </w:r>
      <w:r w:rsidR="005A2DFB" w:rsidRPr="007A2FDF">
        <w:rPr>
          <w:rFonts w:ascii="Arial" w:hAnsi="Arial" w:cs="Arial"/>
          <w:sz w:val="20"/>
          <w:szCs w:val="20"/>
        </w:rPr>
        <w:t xml:space="preserve"> Decreto nº 7.983, de 8 de abril de 2013, </w:t>
      </w:r>
      <w:r w:rsidR="0053404E" w:rsidRPr="007A2FDF">
        <w:rPr>
          <w:rFonts w:ascii="Arial" w:hAnsi="Arial" w:cs="Arial"/>
          <w:i/>
          <w:color w:val="FF0000"/>
          <w:sz w:val="20"/>
          <w:szCs w:val="20"/>
        </w:rPr>
        <w:t xml:space="preserve">do Decreto nº 7.892, de 23 de janeiro de 2013, </w:t>
      </w:r>
      <w:r w:rsidR="00796BD7" w:rsidRPr="007A2FDF">
        <w:rPr>
          <w:rFonts w:ascii="Arial" w:hAnsi="Arial" w:cs="Arial"/>
          <w:sz w:val="20"/>
          <w:szCs w:val="20"/>
        </w:rPr>
        <w:t>bem como da Instrução Normativa SEGES/MP nº 5, de 25 de maio de 2017,</w:t>
      </w:r>
      <w:r w:rsidR="00680D77" w:rsidRPr="007A2FDF">
        <w:rPr>
          <w:rFonts w:ascii="Arial" w:hAnsi="Arial" w:cs="Arial"/>
          <w:sz w:val="20"/>
          <w:szCs w:val="20"/>
        </w:rPr>
        <w:t xml:space="preserve"> </w:t>
      </w:r>
      <w:r w:rsidR="0070059F" w:rsidRPr="007A2FDF">
        <w:rPr>
          <w:rFonts w:ascii="Arial" w:hAnsi="Arial" w:cs="Arial"/>
          <w:sz w:val="20"/>
          <w:szCs w:val="20"/>
        </w:rPr>
        <w:t xml:space="preserve">resolvem celebrar o presente Termo de Contrato, decorrente do Pregão </w:t>
      </w:r>
      <w:r w:rsidR="0053404E" w:rsidRPr="007A2FDF">
        <w:rPr>
          <w:rFonts w:ascii="Arial" w:hAnsi="Arial" w:cs="Arial"/>
          <w:i/>
          <w:color w:val="FF0000"/>
          <w:sz w:val="20"/>
          <w:szCs w:val="20"/>
        </w:rPr>
        <w:t>por Sistema de Registro de Preços</w:t>
      </w:r>
      <w:r w:rsidR="0053404E" w:rsidRPr="007A2FDF">
        <w:rPr>
          <w:rFonts w:ascii="Arial" w:hAnsi="Arial" w:cs="Arial"/>
          <w:sz w:val="20"/>
          <w:szCs w:val="20"/>
        </w:rPr>
        <w:t xml:space="preserve"> </w:t>
      </w:r>
      <w:r w:rsidR="0070059F" w:rsidRPr="007A2FDF">
        <w:rPr>
          <w:rFonts w:ascii="Arial" w:hAnsi="Arial" w:cs="Arial"/>
          <w:sz w:val="20"/>
          <w:szCs w:val="20"/>
        </w:rPr>
        <w:t xml:space="preserve">nº </w:t>
      </w:r>
      <w:r w:rsidR="0070059F" w:rsidRPr="007A2FDF">
        <w:rPr>
          <w:rFonts w:ascii="Arial" w:hAnsi="Arial" w:cs="Arial"/>
          <w:color w:val="FF0000"/>
          <w:sz w:val="20"/>
          <w:szCs w:val="20"/>
        </w:rPr>
        <w:t>..........</w:t>
      </w:r>
      <w:r w:rsidR="0070059F" w:rsidRPr="007A2FDF">
        <w:rPr>
          <w:rFonts w:ascii="Arial" w:hAnsi="Arial" w:cs="Arial"/>
          <w:sz w:val="20"/>
          <w:szCs w:val="20"/>
        </w:rPr>
        <w:t>/20</w:t>
      </w:r>
      <w:r w:rsidR="0070059F" w:rsidRPr="007A2FDF">
        <w:rPr>
          <w:rFonts w:ascii="Arial" w:hAnsi="Arial" w:cs="Arial"/>
          <w:color w:val="FF0000"/>
          <w:sz w:val="20"/>
          <w:szCs w:val="20"/>
        </w:rPr>
        <w:t>....</w:t>
      </w:r>
      <w:r w:rsidR="0070059F" w:rsidRPr="007A2FDF">
        <w:rPr>
          <w:rFonts w:ascii="Arial" w:hAnsi="Arial" w:cs="Arial"/>
          <w:sz w:val="20"/>
          <w:szCs w:val="20"/>
        </w:rPr>
        <w:t>, mediante as cláusulas e condições a seguir enunciadas.</w:t>
      </w:r>
    </w:p>
    <w:p w14:paraId="6563DB5F" w14:textId="66F06365" w:rsidR="00796BD7" w:rsidRPr="007A2FDF" w:rsidRDefault="00796BD7" w:rsidP="00796BD7">
      <w:pPr>
        <w:pStyle w:val="Citao"/>
        <w:rPr>
          <w:rFonts w:ascii="Arial" w:hAnsi="Arial" w:cs="Arial"/>
          <w:szCs w:val="20"/>
        </w:rPr>
      </w:pPr>
      <w:r w:rsidRPr="007A2FDF">
        <w:rPr>
          <w:rFonts w:ascii="Arial" w:hAnsi="Arial" w:cs="Arial"/>
          <w:b/>
          <w:szCs w:val="20"/>
        </w:rPr>
        <w:lastRenderedPageBreak/>
        <w:t>Nota Explicativa:</w:t>
      </w:r>
      <w:r w:rsidRPr="007A2FDF">
        <w:rPr>
          <w:rFonts w:ascii="Arial" w:hAnsi="Arial" w:cs="Arial"/>
          <w:szCs w:val="20"/>
        </w:rPr>
        <w:t xml:space="preserve"> </w:t>
      </w:r>
      <w:r w:rsidR="0053404E" w:rsidRPr="007A2FDF">
        <w:rPr>
          <w:rFonts w:ascii="Arial" w:hAnsi="Arial" w:cs="Arial"/>
          <w:szCs w:val="20"/>
        </w:rPr>
        <w:t>incorporar os trechos em vermelho caso se trate de contrato decorrente de Registro de Preços.</w:t>
      </w:r>
    </w:p>
    <w:p w14:paraId="5A39BBE3" w14:textId="77777777" w:rsidR="00796BD7" w:rsidRPr="007A2FDF" w:rsidRDefault="00796BD7" w:rsidP="00A37311">
      <w:pPr>
        <w:spacing w:after="120" w:line="276" w:lineRule="auto"/>
        <w:jc w:val="both"/>
        <w:rPr>
          <w:rFonts w:ascii="Arial" w:hAnsi="Arial" w:cs="Arial"/>
          <w:sz w:val="20"/>
          <w:szCs w:val="20"/>
        </w:rPr>
      </w:pPr>
    </w:p>
    <w:p w14:paraId="1FB566FE" w14:textId="77777777" w:rsidR="0070059F" w:rsidRPr="007A2FDF" w:rsidRDefault="0070059F" w:rsidP="007F141D">
      <w:pPr>
        <w:numPr>
          <w:ilvl w:val="0"/>
          <w:numId w:val="1"/>
        </w:numPr>
        <w:spacing w:after="120" w:line="360" w:lineRule="auto"/>
        <w:ind w:right="-15"/>
        <w:jc w:val="both"/>
        <w:rPr>
          <w:rFonts w:ascii="Arial" w:hAnsi="Arial" w:cs="Arial"/>
          <w:sz w:val="20"/>
          <w:szCs w:val="20"/>
        </w:rPr>
      </w:pPr>
      <w:r w:rsidRPr="007A2FDF">
        <w:rPr>
          <w:rFonts w:ascii="Arial" w:hAnsi="Arial" w:cs="Arial"/>
          <w:b/>
          <w:sz w:val="20"/>
          <w:szCs w:val="20"/>
        </w:rPr>
        <w:t>CLÁUSULA PRIMEIRA – OBJETO</w:t>
      </w:r>
    </w:p>
    <w:p w14:paraId="14297A1A" w14:textId="77777777" w:rsidR="00B01E82" w:rsidRPr="007A2FDF" w:rsidRDefault="0070059F" w:rsidP="007F141D">
      <w:pPr>
        <w:numPr>
          <w:ilvl w:val="1"/>
          <w:numId w:val="1"/>
        </w:numPr>
        <w:spacing w:before="120" w:after="120" w:line="276" w:lineRule="auto"/>
        <w:ind w:left="425"/>
        <w:jc w:val="both"/>
        <w:rPr>
          <w:rFonts w:ascii="Arial" w:hAnsi="Arial" w:cs="Arial"/>
          <w:color w:val="000000"/>
          <w:sz w:val="20"/>
          <w:szCs w:val="20"/>
        </w:rPr>
      </w:pPr>
      <w:r w:rsidRPr="007A2FDF">
        <w:rPr>
          <w:rFonts w:ascii="Arial" w:hAnsi="Arial" w:cs="Arial"/>
          <w:color w:val="000000"/>
          <w:sz w:val="20"/>
          <w:szCs w:val="20"/>
        </w:rPr>
        <w:t xml:space="preserve">O objeto do presente </w:t>
      </w:r>
      <w:r w:rsidR="00A40017" w:rsidRPr="007A2FDF">
        <w:rPr>
          <w:rFonts w:ascii="Arial" w:hAnsi="Arial" w:cs="Arial"/>
          <w:color w:val="000000"/>
          <w:sz w:val="20"/>
          <w:szCs w:val="20"/>
        </w:rPr>
        <w:t xml:space="preserve">instrumento </w:t>
      </w:r>
      <w:r w:rsidRPr="007A2FDF">
        <w:rPr>
          <w:rFonts w:ascii="Arial" w:hAnsi="Arial" w:cs="Arial"/>
          <w:color w:val="000000"/>
          <w:sz w:val="20"/>
          <w:szCs w:val="20"/>
        </w:rPr>
        <w:t xml:space="preserve">é a </w:t>
      </w:r>
      <w:r w:rsidR="002C6DD2" w:rsidRPr="007A2FDF">
        <w:rPr>
          <w:rFonts w:ascii="Arial" w:hAnsi="Arial" w:cs="Arial"/>
          <w:color w:val="000000"/>
          <w:sz w:val="20"/>
          <w:szCs w:val="20"/>
        </w:rPr>
        <w:t>contratação de</w:t>
      </w:r>
      <w:r w:rsidR="00EF2567" w:rsidRPr="007A2FDF">
        <w:rPr>
          <w:rFonts w:ascii="Arial" w:hAnsi="Arial" w:cs="Arial"/>
          <w:color w:val="000000"/>
          <w:sz w:val="20"/>
          <w:szCs w:val="20"/>
        </w:rPr>
        <w:t xml:space="preserve"> serviço </w:t>
      </w:r>
      <w:r w:rsidR="003876EE" w:rsidRPr="007A2FDF">
        <w:rPr>
          <w:rFonts w:ascii="Arial" w:hAnsi="Arial" w:cs="Arial"/>
          <w:color w:val="000000"/>
          <w:sz w:val="20"/>
          <w:szCs w:val="20"/>
        </w:rPr>
        <w:t xml:space="preserve">comum </w:t>
      </w:r>
      <w:r w:rsidR="00EF2567" w:rsidRPr="007A2FDF">
        <w:rPr>
          <w:rFonts w:ascii="Arial" w:hAnsi="Arial" w:cs="Arial"/>
          <w:color w:val="000000"/>
          <w:sz w:val="20"/>
          <w:szCs w:val="20"/>
        </w:rPr>
        <w:t>de</w:t>
      </w:r>
      <w:r w:rsidRPr="007A2FDF">
        <w:rPr>
          <w:rFonts w:ascii="Arial" w:hAnsi="Arial" w:cs="Arial"/>
          <w:color w:val="000000"/>
          <w:sz w:val="20"/>
          <w:szCs w:val="20"/>
        </w:rPr>
        <w:t xml:space="preserve"> </w:t>
      </w:r>
      <w:r w:rsidR="00691618" w:rsidRPr="007A2FDF">
        <w:rPr>
          <w:rFonts w:ascii="Arial" w:hAnsi="Arial" w:cs="Arial"/>
          <w:color w:val="000000"/>
          <w:sz w:val="20"/>
          <w:szCs w:val="20"/>
        </w:rPr>
        <w:t>engenharia</w:t>
      </w:r>
      <w:r w:rsidR="00B01E82" w:rsidRPr="007A2FDF">
        <w:rPr>
          <w:rFonts w:ascii="Arial" w:hAnsi="Arial" w:cs="Arial"/>
          <w:color w:val="000000"/>
          <w:sz w:val="20"/>
          <w:szCs w:val="20"/>
        </w:rPr>
        <w:t>, que ser</w:t>
      </w:r>
      <w:r w:rsidR="008F6B70" w:rsidRPr="007A2FDF">
        <w:rPr>
          <w:rFonts w:ascii="Arial" w:hAnsi="Arial" w:cs="Arial"/>
          <w:color w:val="000000"/>
          <w:sz w:val="20"/>
          <w:szCs w:val="20"/>
        </w:rPr>
        <w:t>á</w:t>
      </w:r>
      <w:r w:rsidR="00B01E82" w:rsidRPr="007A2FDF">
        <w:rPr>
          <w:rFonts w:ascii="Arial" w:hAnsi="Arial" w:cs="Arial"/>
          <w:color w:val="000000"/>
          <w:sz w:val="20"/>
          <w:szCs w:val="20"/>
        </w:rPr>
        <w:t xml:space="preserve"> prestado nas condições estabelecidas</w:t>
      </w:r>
      <w:r w:rsidR="004A46E8" w:rsidRPr="007A2FDF">
        <w:rPr>
          <w:rFonts w:ascii="Arial" w:hAnsi="Arial" w:cs="Arial"/>
          <w:color w:val="000000"/>
          <w:sz w:val="20"/>
          <w:szCs w:val="20"/>
        </w:rPr>
        <w:t xml:space="preserve"> no Termo de Referência e demais </w:t>
      </w:r>
      <w:r w:rsidR="007A122B" w:rsidRPr="007A2FDF">
        <w:rPr>
          <w:rFonts w:ascii="Arial" w:hAnsi="Arial" w:cs="Arial"/>
          <w:color w:val="000000"/>
          <w:sz w:val="20"/>
          <w:szCs w:val="20"/>
        </w:rPr>
        <w:t xml:space="preserve">documentos técnicos </w:t>
      </w:r>
      <w:r w:rsidR="004A46E8" w:rsidRPr="007A2FDF">
        <w:rPr>
          <w:rFonts w:ascii="Arial" w:hAnsi="Arial" w:cs="Arial"/>
          <w:color w:val="000000"/>
          <w:sz w:val="20"/>
          <w:szCs w:val="20"/>
        </w:rPr>
        <w:t>que se encontram anexos ao</w:t>
      </w:r>
      <w:r w:rsidR="00B01E82" w:rsidRPr="007A2FDF">
        <w:rPr>
          <w:rFonts w:ascii="Arial" w:hAnsi="Arial" w:cs="Arial"/>
          <w:color w:val="000000"/>
          <w:sz w:val="20"/>
          <w:szCs w:val="20"/>
        </w:rPr>
        <w:t xml:space="preserve"> Edital.</w:t>
      </w:r>
    </w:p>
    <w:p w14:paraId="6557D9D6" w14:textId="77777777" w:rsidR="0070059F" w:rsidRPr="007A2FDF" w:rsidRDefault="00A40017" w:rsidP="007F141D">
      <w:pPr>
        <w:numPr>
          <w:ilvl w:val="1"/>
          <w:numId w:val="1"/>
        </w:numPr>
        <w:spacing w:before="120" w:after="120" w:line="276" w:lineRule="auto"/>
        <w:ind w:left="425"/>
        <w:jc w:val="both"/>
        <w:rPr>
          <w:rFonts w:ascii="Arial" w:hAnsi="Arial" w:cs="Arial"/>
          <w:color w:val="000000"/>
          <w:sz w:val="20"/>
          <w:szCs w:val="20"/>
        </w:rPr>
      </w:pPr>
      <w:r w:rsidRPr="007A2FDF">
        <w:rPr>
          <w:rFonts w:ascii="Arial" w:hAnsi="Arial" w:cs="Arial"/>
          <w:color w:val="000000"/>
          <w:sz w:val="20"/>
          <w:szCs w:val="20"/>
        </w:rPr>
        <w:t xml:space="preserve">Este Termo de Contrato vincula-se ao </w:t>
      </w:r>
      <w:r w:rsidR="00B01E82" w:rsidRPr="007A2FDF">
        <w:rPr>
          <w:rFonts w:ascii="Arial" w:hAnsi="Arial" w:cs="Arial"/>
          <w:color w:val="000000"/>
          <w:sz w:val="20"/>
          <w:szCs w:val="20"/>
        </w:rPr>
        <w:t>E</w:t>
      </w:r>
      <w:r w:rsidRPr="007A2FDF">
        <w:rPr>
          <w:rFonts w:ascii="Arial" w:hAnsi="Arial" w:cs="Arial"/>
          <w:color w:val="000000"/>
          <w:sz w:val="20"/>
          <w:szCs w:val="20"/>
        </w:rPr>
        <w:t>dital d</w:t>
      </w:r>
      <w:r w:rsidR="00B01E82" w:rsidRPr="007A2FDF">
        <w:rPr>
          <w:rFonts w:ascii="Arial" w:hAnsi="Arial" w:cs="Arial"/>
          <w:color w:val="000000"/>
          <w:sz w:val="20"/>
          <w:szCs w:val="20"/>
        </w:rPr>
        <w:t>o Pregão</w:t>
      </w:r>
      <w:r w:rsidR="004A46E8" w:rsidRPr="007A2FDF">
        <w:rPr>
          <w:rFonts w:ascii="Arial" w:hAnsi="Arial" w:cs="Arial"/>
          <w:color w:val="000000"/>
          <w:sz w:val="20"/>
          <w:szCs w:val="20"/>
        </w:rPr>
        <w:t xml:space="preserve"> e seus anexos</w:t>
      </w:r>
      <w:r w:rsidR="00B01E82" w:rsidRPr="007A2FDF">
        <w:rPr>
          <w:rFonts w:ascii="Arial" w:hAnsi="Arial" w:cs="Arial"/>
          <w:color w:val="000000"/>
          <w:sz w:val="20"/>
          <w:szCs w:val="20"/>
        </w:rPr>
        <w:t xml:space="preserve">, identificado no preâmbulo acima, e </w:t>
      </w:r>
      <w:r w:rsidRPr="007A2FDF">
        <w:rPr>
          <w:rFonts w:ascii="Arial" w:hAnsi="Arial" w:cs="Arial"/>
          <w:color w:val="000000"/>
          <w:sz w:val="20"/>
          <w:szCs w:val="20"/>
        </w:rPr>
        <w:t>à proposta vencedora, independentemente de transcrição.</w:t>
      </w:r>
    </w:p>
    <w:p w14:paraId="2CDE8AAF" w14:textId="41C7CEE0" w:rsidR="0070059F" w:rsidRPr="007A2FDF" w:rsidRDefault="00DA2B1B" w:rsidP="003876EE">
      <w:pPr>
        <w:pStyle w:val="SombreamentoMdio1-nfase31"/>
        <w:pBdr>
          <w:bottom w:val="single" w:sz="4" w:space="0" w:color="1F497D"/>
        </w:pBdr>
        <w:rPr>
          <w:rFonts w:ascii="Arial" w:hAnsi="Arial" w:cs="Arial"/>
          <w:szCs w:val="20"/>
          <w:u w:val="single"/>
        </w:rPr>
      </w:pPr>
      <w:r w:rsidRPr="007A2FDF">
        <w:rPr>
          <w:rFonts w:ascii="Arial" w:hAnsi="Arial" w:cs="Arial"/>
          <w:b/>
          <w:szCs w:val="20"/>
        </w:rPr>
        <w:t>Nota explicativa</w:t>
      </w:r>
      <w:r w:rsidRPr="007A2FDF">
        <w:rPr>
          <w:rFonts w:ascii="Arial" w:hAnsi="Arial" w:cs="Arial"/>
          <w:szCs w:val="20"/>
        </w:rPr>
        <w:t xml:space="preserve">: </w:t>
      </w:r>
      <w:r w:rsidR="00E72C0B" w:rsidRPr="007A2FDF">
        <w:rPr>
          <w:rFonts w:ascii="Arial" w:hAnsi="Arial" w:cs="Arial"/>
          <w:szCs w:val="20"/>
        </w:rPr>
        <w:t xml:space="preserve">O regime de execução será aquele indicado no Termo de Referência. </w:t>
      </w:r>
      <w:r w:rsidRPr="007A2FDF">
        <w:rPr>
          <w:rFonts w:ascii="Arial" w:hAnsi="Arial" w:cs="Arial"/>
          <w:szCs w:val="20"/>
        </w:rPr>
        <w:t>Orienta-se que</w:t>
      </w:r>
      <w:r w:rsidR="003876EE" w:rsidRPr="007A2FDF">
        <w:rPr>
          <w:rFonts w:ascii="Arial" w:hAnsi="Arial" w:cs="Arial"/>
          <w:szCs w:val="20"/>
        </w:rPr>
        <w:t>,</w:t>
      </w:r>
      <w:r w:rsidRPr="007A2FDF">
        <w:rPr>
          <w:rFonts w:ascii="Arial" w:hAnsi="Arial" w:cs="Arial"/>
          <w:szCs w:val="20"/>
        </w:rPr>
        <w:t xml:space="preserve"> </w:t>
      </w:r>
      <w:r w:rsidR="003876EE" w:rsidRPr="007A2FDF">
        <w:rPr>
          <w:rFonts w:ascii="Arial" w:hAnsi="Arial" w:cs="Arial"/>
          <w:szCs w:val="20"/>
        </w:rPr>
        <w:t>antes da assinatura do contrato, o órgão verifique a adequação das planilhas apresentadas pela licitante vencedora àquelas utilizadas como parâmetro no Termo de Referência, que deverão estar devidamente adequadas ao lance vencedor.</w:t>
      </w:r>
      <w:r w:rsidRPr="007A2FDF">
        <w:rPr>
          <w:rFonts w:ascii="Arial" w:hAnsi="Arial" w:cs="Arial"/>
          <w:szCs w:val="20"/>
        </w:rPr>
        <w:t xml:space="preserve"> </w:t>
      </w:r>
      <w:r w:rsidR="00000841" w:rsidRPr="007A2FDF">
        <w:rPr>
          <w:rFonts w:ascii="Arial" w:hAnsi="Arial" w:cs="Arial"/>
          <w:szCs w:val="20"/>
        </w:rPr>
        <w:t>As planilhas utilizadas d</w:t>
      </w:r>
      <w:r w:rsidRPr="007A2FDF">
        <w:rPr>
          <w:rFonts w:ascii="Arial" w:hAnsi="Arial" w:cs="Arial"/>
          <w:szCs w:val="20"/>
        </w:rPr>
        <w:t xml:space="preserve">everão </w:t>
      </w:r>
      <w:r w:rsidR="00000841" w:rsidRPr="007A2FDF">
        <w:rPr>
          <w:rFonts w:ascii="Arial" w:hAnsi="Arial" w:cs="Arial"/>
          <w:szCs w:val="20"/>
        </w:rPr>
        <w:t>conter</w:t>
      </w:r>
      <w:r w:rsidRPr="007A2FDF">
        <w:rPr>
          <w:rFonts w:ascii="Arial" w:hAnsi="Arial" w:cs="Arial"/>
          <w:szCs w:val="20"/>
        </w:rPr>
        <w:t xml:space="preserve"> a descrição completa de cada um dos insumos utilizados, a indicação do código </w:t>
      </w:r>
      <w:proofErr w:type="spellStart"/>
      <w:r w:rsidRPr="007A2FDF">
        <w:rPr>
          <w:rFonts w:ascii="Arial" w:hAnsi="Arial" w:cs="Arial"/>
          <w:szCs w:val="20"/>
        </w:rPr>
        <w:t>Sinapi</w:t>
      </w:r>
      <w:proofErr w:type="spellEnd"/>
      <w:r w:rsidRPr="007A2FDF">
        <w:rPr>
          <w:rFonts w:ascii="Arial" w:hAnsi="Arial" w:cs="Arial"/>
          <w:szCs w:val="20"/>
        </w:rPr>
        <w:t xml:space="preserve"> (</w:t>
      </w:r>
      <w:r w:rsidR="003876EE" w:rsidRPr="007A2FDF">
        <w:rPr>
          <w:rFonts w:ascii="Arial" w:hAnsi="Arial" w:cs="Arial"/>
          <w:szCs w:val="20"/>
        </w:rPr>
        <w:t>ressalvados apenas aqueles não contemplados no sistema</w:t>
      </w:r>
      <w:r w:rsidRPr="007A2FDF">
        <w:rPr>
          <w:rFonts w:ascii="Arial" w:hAnsi="Arial" w:cs="Arial"/>
          <w:szCs w:val="20"/>
        </w:rPr>
        <w:t xml:space="preserve">), as </w:t>
      </w:r>
      <w:r w:rsidR="004A46E8" w:rsidRPr="007A2FDF">
        <w:rPr>
          <w:rFonts w:ascii="Arial" w:hAnsi="Arial" w:cs="Arial"/>
          <w:szCs w:val="20"/>
        </w:rPr>
        <w:t>respectivas unidades de medida</w:t>
      </w:r>
      <w:r w:rsidRPr="007A2FDF">
        <w:rPr>
          <w:rFonts w:ascii="Arial" w:hAnsi="Arial" w:cs="Arial"/>
          <w:szCs w:val="20"/>
        </w:rPr>
        <w:t>, em compatibilidade com as especificações dos serviços estabelecidas no Termo de Referência</w:t>
      </w:r>
      <w:r w:rsidR="004A46E8" w:rsidRPr="007A2FDF">
        <w:rPr>
          <w:rFonts w:ascii="Arial" w:hAnsi="Arial" w:cs="Arial"/>
          <w:szCs w:val="20"/>
        </w:rPr>
        <w:t xml:space="preserve"> e demais projetos anexos ao edital</w:t>
      </w:r>
      <w:r w:rsidRPr="007A2FDF">
        <w:rPr>
          <w:rFonts w:ascii="Arial" w:hAnsi="Arial" w:cs="Arial"/>
          <w:szCs w:val="20"/>
        </w:rPr>
        <w:t>, de modo a reproduzir os preços unitários e global, assim como as demais condições ofertadas na proposta vencedora (Decreto n</w:t>
      </w:r>
      <w:r w:rsidR="00283A3E" w:rsidRPr="007A2FDF">
        <w:rPr>
          <w:rFonts w:ascii="Arial" w:hAnsi="Arial" w:cs="Arial"/>
          <w:szCs w:val="20"/>
        </w:rPr>
        <w:t xml:space="preserve">º </w:t>
      </w:r>
      <w:r w:rsidRPr="007A2FDF">
        <w:rPr>
          <w:rFonts w:ascii="Arial" w:hAnsi="Arial" w:cs="Arial"/>
          <w:szCs w:val="20"/>
        </w:rPr>
        <w:t>7.983/13, art. 2º). Também deverá constar a composição detalhada do BDI, nos termos do Decreto n</w:t>
      </w:r>
      <w:r w:rsidR="00283A3E" w:rsidRPr="007A2FDF">
        <w:rPr>
          <w:rFonts w:ascii="Arial" w:hAnsi="Arial" w:cs="Arial"/>
          <w:szCs w:val="20"/>
        </w:rPr>
        <w:t>º</w:t>
      </w:r>
      <w:r w:rsidRPr="007A2FDF">
        <w:rPr>
          <w:rFonts w:ascii="Arial" w:hAnsi="Arial" w:cs="Arial"/>
          <w:szCs w:val="20"/>
        </w:rPr>
        <w:t xml:space="preserve"> 7.983/13. art. 9º). </w:t>
      </w:r>
      <w:r w:rsidR="0034574D" w:rsidRPr="007A2FDF">
        <w:rPr>
          <w:rFonts w:ascii="Arial" w:hAnsi="Arial" w:cs="Arial"/>
          <w:szCs w:val="20"/>
        </w:rPr>
        <w:t>O órgão deverá atentar que a proposta da licitante vencedora deverá conter a composição dos custos unitários dos serviços e demais insumos necessários ao perfeito dimensionamento do valor do objeto contratado.</w:t>
      </w:r>
    </w:p>
    <w:p w14:paraId="41C8F396" w14:textId="77777777" w:rsidR="007C5EC7" w:rsidRPr="007A2FDF" w:rsidRDefault="007C5EC7" w:rsidP="007C5EC7">
      <w:pPr>
        <w:spacing w:before="120" w:after="120" w:line="276" w:lineRule="auto"/>
        <w:jc w:val="both"/>
        <w:rPr>
          <w:rFonts w:ascii="Arial" w:hAnsi="Arial" w:cs="Arial"/>
          <w:sz w:val="20"/>
          <w:szCs w:val="20"/>
        </w:rPr>
      </w:pPr>
    </w:p>
    <w:p w14:paraId="002E863D" w14:textId="594D92A3" w:rsidR="0053404E" w:rsidRPr="007A2FDF" w:rsidRDefault="0070059F" w:rsidP="007F141D">
      <w:pPr>
        <w:numPr>
          <w:ilvl w:val="0"/>
          <w:numId w:val="1"/>
        </w:numPr>
        <w:spacing w:before="120" w:after="120" w:line="276" w:lineRule="auto"/>
        <w:ind w:right="-15"/>
        <w:jc w:val="both"/>
        <w:rPr>
          <w:rFonts w:ascii="Arial" w:hAnsi="Arial" w:cs="Arial"/>
          <w:i/>
          <w:sz w:val="20"/>
          <w:szCs w:val="20"/>
        </w:rPr>
      </w:pPr>
      <w:r w:rsidRPr="007A2FDF">
        <w:rPr>
          <w:rFonts w:ascii="Arial" w:hAnsi="Arial" w:cs="Arial"/>
          <w:b/>
          <w:sz w:val="20"/>
          <w:szCs w:val="20"/>
        </w:rPr>
        <w:t>CLÁUSULA SEGUNDA – VIGÊNCIA</w:t>
      </w:r>
    </w:p>
    <w:p w14:paraId="08ECDBD3" w14:textId="0ED9BEDD" w:rsidR="0053404E" w:rsidRPr="007A2FDF" w:rsidRDefault="0053404E" w:rsidP="0053404E">
      <w:pPr>
        <w:pStyle w:val="GradeMdia2-nfase21"/>
        <w:pBdr>
          <w:bottom w:val="single" w:sz="4" w:space="0" w:color="1F497D"/>
        </w:pBdr>
        <w:ind w:right="-15"/>
        <w:rPr>
          <w:rFonts w:ascii="Arial" w:hAnsi="Arial" w:cs="Arial"/>
          <w:szCs w:val="20"/>
        </w:rPr>
      </w:pPr>
      <w:r w:rsidRPr="007A2FDF">
        <w:rPr>
          <w:rFonts w:ascii="Arial" w:hAnsi="Arial" w:cs="Arial"/>
          <w:b/>
          <w:color w:val="auto"/>
          <w:szCs w:val="20"/>
        </w:rPr>
        <w:t xml:space="preserve">Nota </w:t>
      </w:r>
      <w:r w:rsidRPr="007A2FDF">
        <w:rPr>
          <w:rFonts w:ascii="Arial" w:hAnsi="Arial" w:cs="Arial"/>
          <w:b/>
          <w:szCs w:val="20"/>
        </w:rPr>
        <w:t>Explicativa</w:t>
      </w:r>
      <w:r w:rsidRPr="007A2FDF">
        <w:rPr>
          <w:rFonts w:ascii="Arial" w:hAnsi="Arial" w:cs="Arial"/>
          <w:szCs w:val="20"/>
        </w:rPr>
        <w:t xml:space="preserve">: O presente tópico traz duas sistemáticas distintas de vigência: </w:t>
      </w:r>
      <w:r w:rsidR="007E6AF2" w:rsidRPr="007A2FDF">
        <w:rPr>
          <w:rFonts w:ascii="Arial" w:hAnsi="Arial" w:cs="Arial"/>
          <w:szCs w:val="20"/>
        </w:rPr>
        <w:t xml:space="preserve">A primeira para serviços de engenharia por escopo, com prazo fixo de duração do contrato, que só será prorrogado excepcionalmente, nas hipóteses do art. 57, §1º, da Lei de Licitações, e a segunda para </w:t>
      </w:r>
      <w:r w:rsidRPr="007A2FDF">
        <w:rPr>
          <w:rFonts w:ascii="Arial" w:hAnsi="Arial" w:cs="Arial"/>
          <w:szCs w:val="20"/>
        </w:rPr>
        <w:t xml:space="preserve">serviços contínuos de engenharia, com contratos prorrogáveis até 60 meses, </w:t>
      </w:r>
      <w:r w:rsidR="00515C56" w:rsidRPr="007A2FDF">
        <w:rPr>
          <w:rFonts w:ascii="Arial" w:hAnsi="Arial" w:cs="Arial"/>
          <w:szCs w:val="20"/>
        </w:rPr>
        <w:t>com base no artigo 57,</w:t>
      </w:r>
      <w:r w:rsidRPr="007A2FDF">
        <w:rPr>
          <w:rFonts w:ascii="Arial" w:hAnsi="Arial" w:cs="Arial"/>
          <w:szCs w:val="20"/>
        </w:rPr>
        <w:t xml:space="preserve"> II, da Lei 8.666/93, da mesma Lei.</w:t>
      </w:r>
    </w:p>
    <w:p w14:paraId="13E074C8" w14:textId="0830F325" w:rsidR="0053404E" w:rsidRPr="007A2FDF" w:rsidRDefault="00515C56" w:rsidP="0053404E">
      <w:pPr>
        <w:pStyle w:val="GradeMdia2-nfase21"/>
        <w:pBdr>
          <w:bottom w:val="single" w:sz="4" w:space="0" w:color="1F497D"/>
        </w:pBdr>
        <w:ind w:right="-15"/>
        <w:rPr>
          <w:rFonts w:ascii="Arial" w:hAnsi="Arial" w:cs="Arial"/>
          <w:szCs w:val="20"/>
        </w:rPr>
      </w:pPr>
      <w:r w:rsidRPr="007A2FDF">
        <w:rPr>
          <w:rFonts w:ascii="Arial" w:eastAsia="Times New Roman" w:hAnsi="Arial" w:cs="Arial"/>
          <w:i w:val="0"/>
          <w:iCs w:val="0"/>
          <w:color w:val="auto"/>
          <w:szCs w:val="20"/>
        </w:rPr>
        <w:t xml:space="preserve">O órgão deve escolher e aplicar uma das duas sistemáticas apenas. </w:t>
      </w:r>
      <w:r w:rsidRPr="007A2FDF">
        <w:rPr>
          <w:rFonts w:ascii="Arial" w:hAnsi="Arial" w:cs="Arial"/>
          <w:szCs w:val="20"/>
        </w:rPr>
        <w:t>Lembramos que o</w:t>
      </w:r>
      <w:r w:rsidR="0053404E" w:rsidRPr="007A2FDF">
        <w:rPr>
          <w:rFonts w:ascii="Arial" w:hAnsi="Arial" w:cs="Arial"/>
          <w:szCs w:val="20"/>
        </w:rPr>
        <w:t xml:space="preserve"> Edital traz o prazo de vigência da contratação </w:t>
      </w:r>
      <w:r w:rsidRPr="007A2FDF">
        <w:rPr>
          <w:rFonts w:ascii="Arial" w:hAnsi="Arial" w:cs="Arial"/>
          <w:szCs w:val="20"/>
        </w:rPr>
        <w:t>no tópico sobre o instrumento de contrato</w:t>
      </w:r>
      <w:r w:rsidR="0053404E" w:rsidRPr="007A2FDF">
        <w:rPr>
          <w:rFonts w:ascii="Arial" w:hAnsi="Arial" w:cs="Arial"/>
          <w:szCs w:val="20"/>
        </w:rPr>
        <w:t xml:space="preserve">, devendo a </w:t>
      </w:r>
      <w:r w:rsidRPr="007A2FDF">
        <w:rPr>
          <w:rFonts w:ascii="Arial" w:hAnsi="Arial" w:cs="Arial"/>
          <w:szCs w:val="20"/>
        </w:rPr>
        <w:t xml:space="preserve">Administração </w:t>
      </w:r>
      <w:r w:rsidR="0053404E" w:rsidRPr="007A2FDF">
        <w:rPr>
          <w:rFonts w:ascii="Arial" w:hAnsi="Arial" w:cs="Arial"/>
          <w:szCs w:val="20"/>
        </w:rPr>
        <w:t>atentar para que haja compatibilidade entre as diversas previsões.</w:t>
      </w:r>
    </w:p>
    <w:p w14:paraId="435732C5" w14:textId="77777777" w:rsidR="0053404E" w:rsidRPr="007A2FDF" w:rsidRDefault="0053404E" w:rsidP="0053404E">
      <w:pPr>
        <w:spacing w:before="120" w:after="120" w:line="276" w:lineRule="auto"/>
        <w:jc w:val="both"/>
        <w:rPr>
          <w:rFonts w:ascii="Arial" w:hAnsi="Arial" w:cs="Arial"/>
          <w:bCs/>
          <w:iCs/>
          <w:sz w:val="20"/>
          <w:szCs w:val="20"/>
        </w:rPr>
      </w:pPr>
    </w:p>
    <w:p w14:paraId="4714D714" w14:textId="48C39EBF" w:rsidR="00D50084" w:rsidRPr="007A2FDF" w:rsidRDefault="0070059F" w:rsidP="007F141D">
      <w:pPr>
        <w:numPr>
          <w:ilvl w:val="1"/>
          <w:numId w:val="1"/>
        </w:numPr>
        <w:spacing w:before="120" w:after="120" w:line="276" w:lineRule="auto"/>
        <w:ind w:left="425"/>
        <w:jc w:val="both"/>
        <w:rPr>
          <w:rFonts w:ascii="Arial" w:hAnsi="Arial" w:cs="Arial"/>
          <w:color w:val="FF0000"/>
          <w:sz w:val="20"/>
          <w:szCs w:val="20"/>
        </w:rPr>
      </w:pPr>
      <w:r w:rsidRPr="007A2FDF">
        <w:rPr>
          <w:rFonts w:ascii="Arial" w:hAnsi="Arial" w:cs="Arial"/>
          <w:bCs/>
          <w:iCs/>
          <w:color w:val="FF0000"/>
          <w:sz w:val="20"/>
          <w:szCs w:val="20"/>
        </w:rPr>
        <w:t xml:space="preserve">O prazo de vigência deste Termo de Contrato é </w:t>
      </w:r>
      <w:r w:rsidR="00A27DA5" w:rsidRPr="007A2FDF">
        <w:rPr>
          <w:rFonts w:ascii="Arial" w:hAnsi="Arial" w:cs="Arial"/>
          <w:bCs/>
          <w:iCs/>
          <w:color w:val="FF0000"/>
          <w:sz w:val="20"/>
          <w:szCs w:val="20"/>
        </w:rPr>
        <w:t>aquele fixado no Edital,</w:t>
      </w:r>
      <w:r w:rsidRPr="007A2FDF">
        <w:rPr>
          <w:rFonts w:ascii="Arial" w:hAnsi="Arial" w:cs="Arial"/>
          <w:bCs/>
          <w:iCs/>
          <w:color w:val="FF0000"/>
          <w:sz w:val="20"/>
          <w:szCs w:val="20"/>
        </w:rPr>
        <w:t xml:space="preserve"> </w:t>
      </w:r>
      <w:r w:rsidR="00D50084" w:rsidRPr="007A2FDF">
        <w:rPr>
          <w:rFonts w:ascii="Arial" w:hAnsi="Arial" w:cs="Arial"/>
          <w:bCs/>
          <w:iCs/>
          <w:color w:val="FF0000"/>
          <w:sz w:val="20"/>
          <w:szCs w:val="20"/>
        </w:rPr>
        <w:t xml:space="preserve">com início na data de .........../......../........ e encerramento </w:t>
      </w:r>
      <w:proofErr w:type="spellStart"/>
      <w:r w:rsidR="00D50084" w:rsidRPr="007A2FDF">
        <w:rPr>
          <w:rFonts w:ascii="Arial" w:hAnsi="Arial" w:cs="Arial"/>
          <w:bCs/>
          <w:iCs/>
          <w:color w:val="FF0000"/>
          <w:sz w:val="20"/>
          <w:szCs w:val="20"/>
        </w:rPr>
        <w:t>em</w:t>
      </w:r>
      <w:proofErr w:type="spellEnd"/>
      <w:r w:rsidR="00D50084" w:rsidRPr="007A2FDF">
        <w:rPr>
          <w:rFonts w:ascii="Arial" w:hAnsi="Arial" w:cs="Arial"/>
          <w:bCs/>
          <w:iCs/>
          <w:color w:val="FF0000"/>
          <w:sz w:val="20"/>
          <w:szCs w:val="20"/>
        </w:rPr>
        <w:t xml:space="preserve"> .........../........./..........</w:t>
      </w:r>
      <w:r w:rsidR="00B0251B" w:rsidRPr="007A2FDF">
        <w:rPr>
          <w:rFonts w:ascii="Arial" w:hAnsi="Arial" w:cs="Arial"/>
          <w:bCs/>
          <w:iCs/>
          <w:color w:val="FF0000"/>
          <w:sz w:val="20"/>
          <w:szCs w:val="20"/>
        </w:rPr>
        <w:t>.</w:t>
      </w:r>
    </w:p>
    <w:p w14:paraId="1AF5C283" w14:textId="6133E924" w:rsidR="00515C56" w:rsidRPr="007A2FDF" w:rsidRDefault="00F90906" w:rsidP="007F141D">
      <w:pPr>
        <w:numPr>
          <w:ilvl w:val="2"/>
          <w:numId w:val="1"/>
        </w:numPr>
        <w:spacing w:before="120" w:after="120" w:line="276" w:lineRule="auto"/>
        <w:jc w:val="both"/>
        <w:rPr>
          <w:rFonts w:ascii="Arial" w:hAnsi="Arial" w:cs="Arial"/>
          <w:color w:val="000000"/>
          <w:sz w:val="20"/>
          <w:szCs w:val="20"/>
        </w:rPr>
      </w:pPr>
      <w:r w:rsidRPr="007A2FDF">
        <w:rPr>
          <w:rFonts w:ascii="Arial" w:hAnsi="Arial" w:cs="Arial"/>
          <w:color w:val="FF0000"/>
          <w:sz w:val="20"/>
          <w:szCs w:val="20"/>
        </w:rPr>
        <w:t>A vigência poderá ultrapassar o exercício financeiro, desde que as despesas referentes à contratação sejam integralmente empenhadas até 31 de dezembro, para fins de inscrição em restos a pagar, conforme Orientação Normativa AGU n° 39, de 13/12/2011</w:t>
      </w:r>
      <w:r w:rsidRPr="007A2FDF">
        <w:rPr>
          <w:rFonts w:ascii="Arial" w:hAnsi="Arial" w:cs="Arial"/>
          <w:color w:val="FF0000"/>
          <w:sz w:val="20"/>
          <w:szCs w:val="20"/>
          <w:shd w:val="clear" w:color="auto" w:fill="FFFFFF"/>
        </w:rPr>
        <w:t>.</w:t>
      </w:r>
      <w:r w:rsidR="00515C56" w:rsidRPr="007A2FDF">
        <w:rPr>
          <w:rFonts w:ascii="Arial" w:hAnsi="Arial" w:cs="Arial"/>
          <w:color w:val="FF0000"/>
          <w:sz w:val="20"/>
          <w:szCs w:val="20"/>
          <w:highlight w:val="yellow"/>
          <w:shd w:val="clear" w:color="auto" w:fill="FFFFFF"/>
        </w:rPr>
        <w:t xml:space="preserve"> </w:t>
      </w:r>
    </w:p>
    <w:p w14:paraId="1F83E3D8" w14:textId="322A46A8" w:rsidR="00515C56" w:rsidRPr="007A2FDF" w:rsidRDefault="00515C56" w:rsidP="00515C56">
      <w:pPr>
        <w:spacing w:before="120" w:after="120" w:line="276" w:lineRule="auto"/>
        <w:ind w:left="567"/>
        <w:jc w:val="both"/>
        <w:rPr>
          <w:rFonts w:ascii="Arial" w:hAnsi="Arial" w:cs="Arial"/>
          <w:b/>
          <w:i/>
          <w:color w:val="000000"/>
          <w:sz w:val="20"/>
          <w:szCs w:val="20"/>
        </w:rPr>
      </w:pPr>
      <w:r w:rsidRPr="007A2FDF">
        <w:rPr>
          <w:rFonts w:ascii="Arial" w:hAnsi="Arial" w:cs="Arial"/>
          <w:b/>
          <w:i/>
          <w:color w:val="FF0000"/>
          <w:sz w:val="20"/>
          <w:szCs w:val="20"/>
        </w:rPr>
        <w:t>OU</w:t>
      </w:r>
    </w:p>
    <w:p w14:paraId="61FC6B14" w14:textId="2FEC6545" w:rsidR="00384354" w:rsidRPr="007A2FDF" w:rsidRDefault="00F90906" w:rsidP="007F141D">
      <w:pPr>
        <w:numPr>
          <w:ilvl w:val="2"/>
          <w:numId w:val="6"/>
        </w:numPr>
        <w:spacing w:before="120" w:after="120" w:line="276" w:lineRule="auto"/>
        <w:jc w:val="both"/>
        <w:rPr>
          <w:rFonts w:ascii="Arial" w:hAnsi="Arial" w:cs="Arial"/>
          <w:color w:val="000000"/>
          <w:sz w:val="20"/>
          <w:szCs w:val="20"/>
        </w:rPr>
      </w:pPr>
      <w:r w:rsidRPr="007A2FDF">
        <w:rPr>
          <w:rFonts w:ascii="Arial" w:hAnsi="Arial" w:cs="Arial"/>
          <w:color w:val="FF0000"/>
          <w:sz w:val="20"/>
          <w:szCs w:val="20"/>
        </w:rPr>
        <w:t xml:space="preserve">A vigência poderá ultrapassar o exercício financeiro, em razão de o objeto estar contemplado na </w:t>
      </w:r>
      <w:r w:rsidRPr="007A2FDF">
        <w:rPr>
          <w:rFonts w:ascii="Arial" w:hAnsi="Arial" w:cs="Arial"/>
          <w:color w:val="FF0000"/>
          <w:sz w:val="20"/>
          <w:szCs w:val="20"/>
          <w:shd w:val="clear" w:color="auto" w:fill="FFFFFF"/>
        </w:rPr>
        <w:t>meta XXXX, do Programa XXXXX, do Plano Plurianual YYYY, conforme art. 57, I da Lei de Licitações</w:t>
      </w:r>
      <w:r w:rsidR="00384354" w:rsidRPr="007A2FDF">
        <w:rPr>
          <w:rFonts w:ascii="Arial" w:hAnsi="Arial" w:cs="Arial"/>
          <w:color w:val="FF0000"/>
          <w:sz w:val="20"/>
          <w:szCs w:val="20"/>
        </w:rPr>
        <w:t>.</w:t>
      </w:r>
    </w:p>
    <w:p w14:paraId="720F66A8" w14:textId="5E39A7B9" w:rsidR="0035560C" w:rsidRPr="007A2FDF" w:rsidRDefault="0035560C" w:rsidP="00515C56">
      <w:pPr>
        <w:pStyle w:val="SombreamentoMdio1-nfase31"/>
        <w:pBdr>
          <w:bottom w:val="single" w:sz="4" w:space="0" w:color="1F497D"/>
        </w:pBdr>
        <w:ind w:left="426"/>
        <w:rPr>
          <w:rFonts w:ascii="Arial" w:hAnsi="Arial" w:cs="Arial"/>
          <w:szCs w:val="20"/>
        </w:rPr>
      </w:pPr>
      <w:r w:rsidRPr="007A2FDF">
        <w:rPr>
          <w:rFonts w:ascii="Arial" w:hAnsi="Arial" w:cs="Arial"/>
          <w:b/>
          <w:szCs w:val="20"/>
        </w:rPr>
        <w:t>Nota Explicativa</w:t>
      </w:r>
      <w:r w:rsidRPr="007A2FDF">
        <w:rPr>
          <w:rFonts w:ascii="Arial" w:hAnsi="Arial" w:cs="Arial"/>
          <w:szCs w:val="20"/>
        </w:rPr>
        <w:t xml:space="preserve">: </w:t>
      </w:r>
      <w:r w:rsidR="00515C56" w:rsidRPr="007A2FDF">
        <w:rPr>
          <w:rFonts w:ascii="Arial" w:hAnsi="Arial" w:cs="Arial"/>
          <w:szCs w:val="20"/>
        </w:rPr>
        <w:t>A Orientação Normativa nº 39, da Advocacia-Geral da União, preceitua que: “A VIGÊNCIA DOS CONTRATOS REGIDOS PELO ART. 57, CAPUT, DA LEI 8.666, DE 1993, PODE ULTRAPASSAR O EXERCÍCIO FINANCEIRO EM QUE CELEBRADOS, DESDE QUE AS DESPESAS A ELES REFERENTES SEJAM INTEGRALMENTE EMPENHADAS ATÉ 31 DE DEZEMBRO, PERMITINDO-SE, ASSIM, SUA INSCRIÇÃO EM RESTOS A PAGAR”</w:t>
      </w:r>
      <w:r w:rsidRPr="007A2FDF">
        <w:rPr>
          <w:rFonts w:ascii="Arial" w:hAnsi="Arial" w:cs="Arial"/>
          <w:szCs w:val="20"/>
        </w:rPr>
        <w:t xml:space="preserve">. </w:t>
      </w:r>
    </w:p>
    <w:p w14:paraId="41FEB467" w14:textId="77777777" w:rsidR="0035560C" w:rsidRPr="007A2FDF" w:rsidRDefault="0035560C" w:rsidP="00515C56">
      <w:pPr>
        <w:pStyle w:val="SombreamentoMdio1-nfase31"/>
        <w:pBdr>
          <w:bottom w:val="single" w:sz="4" w:space="0" w:color="1F497D"/>
        </w:pBdr>
        <w:ind w:left="426"/>
        <w:rPr>
          <w:rFonts w:ascii="Arial" w:hAnsi="Arial" w:cs="Arial"/>
          <w:szCs w:val="20"/>
        </w:rPr>
      </w:pPr>
      <w:r w:rsidRPr="007A2FDF">
        <w:rPr>
          <w:rFonts w:ascii="Arial" w:hAnsi="Arial" w:cs="Arial"/>
          <w:szCs w:val="20"/>
        </w:rPr>
        <w:lastRenderedPageBreak/>
        <w:t xml:space="preserve">O art. 57, I, da Lei nº 8.666, de 1993, também diz que os projetos cujos produtos estejam contemplados nas metas estabelecidas no Plano Plurianual poderão ser prorrogados se houver interesse da Administração </w:t>
      </w:r>
      <w:r w:rsidRPr="007A2FDF">
        <w:rPr>
          <w:rFonts w:ascii="Arial" w:hAnsi="Arial" w:cs="Arial"/>
          <w:szCs w:val="20"/>
          <w:u w:val="single"/>
        </w:rPr>
        <w:t>e desde que isso tenha sido previsto no ato convocatório</w:t>
      </w:r>
      <w:r w:rsidRPr="007A2FDF">
        <w:rPr>
          <w:rFonts w:ascii="Arial" w:hAnsi="Arial" w:cs="Arial"/>
          <w:szCs w:val="20"/>
        </w:rPr>
        <w:t>;”</w:t>
      </w:r>
    </w:p>
    <w:p w14:paraId="5DF3D1F6" w14:textId="0C7B8D0F" w:rsidR="0035560C" w:rsidRPr="007A2FDF" w:rsidRDefault="0035560C" w:rsidP="007F141D">
      <w:pPr>
        <w:numPr>
          <w:ilvl w:val="1"/>
          <w:numId w:val="5"/>
        </w:numPr>
        <w:spacing w:before="120" w:after="120" w:line="276" w:lineRule="auto"/>
        <w:ind w:left="425"/>
        <w:jc w:val="both"/>
        <w:rPr>
          <w:rFonts w:ascii="Arial" w:hAnsi="Arial" w:cs="Arial"/>
          <w:color w:val="FF0000"/>
          <w:sz w:val="20"/>
          <w:szCs w:val="20"/>
        </w:rPr>
      </w:pPr>
      <w:r w:rsidRPr="007A2FDF">
        <w:rPr>
          <w:rFonts w:ascii="Arial" w:hAnsi="Arial" w:cs="Arial"/>
          <w:color w:val="FF0000"/>
          <w:sz w:val="20"/>
          <w:szCs w:val="20"/>
        </w:rPr>
        <w:t xml:space="preserve">A execução dos serviços será iniciada _________________ </w:t>
      </w:r>
      <w:r w:rsidRPr="007A2FDF">
        <w:rPr>
          <w:rFonts w:ascii="Arial" w:hAnsi="Arial" w:cs="Arial"/>
          <w:i/>
          <w:color w:val="FF0000"/>
          <w:sz w:val="20"/>
          <w:szCs w:val="20"/>
        </w:rPr>
        <w:t>(indicar a data ou evento para o início dos serviços)</w:t>
      </w:r>
      <w:r w:rsidRPr="007A2FDF">
        <w:rPr>
          <w:rFonts w:ascii="Arial" w:hAnsi="Arial" w:cs="Arial"/>
          <w:color w:val="FF0000"/>
          <w:sz w:val="20"/>
          <w:szCs w:val="20"/>
        </w:rPr>
        <w:t>, cujas etapas observarão o cronograma fixado no Termo de Referência.</w:t>
      </w:r>
    </w:p>
    <w:p w14:paraId="7ADF2088" w14:textId="37786630" w:rsidR="00515C56" w:rsidRPr="007A2FDF" w:rsidRDefault="00515C56" w:rsidP="007F141D">
      <w:pPr>
        <w:numPr>
          <w:ilvl w:val="2"/>
          <w:numId w:val="5"/>
        </w:numPr>
        <w:spacing w:before="120" w:after="120" w:line="276" w:lineRule="auto"/>
        <w:jc w:val="both"/>
        <w:rPr>
          <w:rFonts w:ascii="Arial" w:hAnsi="Arial" w:cs="Arial"/>
          <w:color w:val="FF0000"/>
          <w:sz w:val="20"/>
          <w:szCs w:val="20"/>
        </w:rPr>
      </w:pPr>
      <w:r w:rsidRPr="007A2FDF">
        <w:rPr>
          <w:rFonts w:ascii="Arial" w:hAnsi="Arial" w:cs="Arial"/>
          <w:color w:val="FF0000"/>
          <w:sz w:val="20"/>
          <w:szCs w:val="20"/>
        </w:rPr>
        <w:t>O prazo de execução deste contrato é de ........., contados a partir do marco supra referido.</w:t>
      </w:r>
    </w:p>
    <w:p w14:paraId="79FB57AF" w14:textId="23C0C36D" w:rsidR="007331A8" w:rsidRPr="007A2FDF" w:rsidRDefault="007331A8" w:rsidP="007F141D">
      <w:pPr>
        <w:numPr>
          <w:ilvl w:val="1"/>
          <w:numId w:val="5"/>
        </w:numPr>
        <w:spacing w:before="120" w:after="120" w:line="276" w:lineRule="auto"/>
        <w:ind w:left="425"/>
        <w:jc w:val="both"/>
        <w:rPr>
          <w:rFonts w:ascii="Arial" w:hAnsi="Arial" w:cs="Arial"/>
          <w:color w:val="FF0000"/>
          <w:sz w:val="20"/>
          <w:szCs w:val="20"/>
        </w:rPr>
      </w:pPr>
      <w:r w:rsidRPr="007A2FDF">
        <w:rPr>
          <w:rFonts w:ascii="Arial" w:hAnsi="Arial" w:cs="Arial"/>
          <w:color w:val="FF0000"/>
          <w:sz w:val="20"/>
          <w:szCs w:val="20"/>
        </w:rPr>
        <w:t>A prorrogação do</w:t>
      </w:r>
      <w:r w:rsidR="00531330" w:rsidRPr="007A2FDF">
        <w:rPr>
          <w:rFonts w:ascii="Arial" w:hAnsi="Arial" w:cs="Arial"/>
          <w:color w:val="FF0000"/>
          <w:sz w:val="20"/>
          <w:szCs w:val="20"/>
        </w:rPr>
        <w:t>s</w:t>
      </w:r>
      <w:r w:rsidRPr="007A2FDF">
        <w:rPr>
          <w:rFonts w:ascii="Arial" w:hAnsi="Arial" w:cs="Arial"/>
          <w:color w:val="FF0000"/>
          <w:sz w:val="20"/>
          <w:szCs w:val="20"/>
        </w:rPr>
        <w:t xml:space="preserve"> prazo</w:t>
      </w:r>
      <w:r w:rsidR="00531330" w:rsidRPr="007A2FDF">
        <w:rPr>
          <w:rFonts w:ascii="Arial" w:hAnsi="Arial" w:cs="Arial"/>
          <w:color w:val="FF0000"/>
          <w:sz w:val="20"/>
          <w:szCs w:val="20"/>
        </w:rPr>
        <w:t>s</w:t>
      </w:r>
      <w:r w:rsidRPr="007A2FDF">
        <w:rPr>
          <w:rFonts w:ascii="Arial" w:hAnsi="Arial" w:cs="Arial"/>
          <w:color w:val="FF0000"/>
          <w:sz w:val="20"/>
          <w:szCs w:val="20"/>
        </w:rPr>
        <w:t xml:space="preserve"> de</w:t>
      </w:r>
      <w:r w:rsidR="00531330" w:rsidRPr="007A2FDF">
        <w:rPr>
          <w:rFonts w:ascii="Arial" w:hAnsi="Arial" w:cs="Arial"/>
          <w:color w:val="FF0000"/>
          <w:sz w:val="20"/>
          <w:szCs w:val="20"/>
        </w:rPr>
        <w:t xml:space="preserve"> execução e vigência do contrato será</w:t>
      </w:r>
      <w:r w:rsidRPr="007A2FDF">
        <w:rPr>
          <w:rFonts w:ascii="Arial" w:hAnsi="Arial" w:cs="Arial"/>
          <w:color w:val="FF0000"/>
          <w:sz w:val="20"/>
          <w:szCs w:val="20"/>
        </w:rPr>
        <w:t xml:space="preserve"> precedida da correspondente adequação do cronograma</w:t>
      </w:r>
      <w:r w:rsidR="00531330" w:rsidRPr="007A2FDF">
        <w:rPr>
          <w:rFonts w:ascii="Arial" w:hAnsi="Arial" w:cs="Arial"/>
          <w:color w:val="FF0000"/>
          <w:sz w:val="20"/>
          <w:szCs w:val="20"/>
        </w:rPr>
        <w:t xml:space="preserve"> físico-financeiro</w:t>
      </w:r>
      <w:r w:rsidRPr="007A2FDF">
        <w:rPr>
          <w:rFonts w:ascii="Arial" w:hAnsi="Arial" w:cs="Arial"/>
          <w:color w:val="FF0000"/>
          <w:sz w:val="20"/>
          <w:szCs w:val="20"/>
        </w:rPr>
        <w:t>,</w:t>
      </w:r>
      <w:r w:rsidR="007C5EC7" w:rsidRPr="007A2FDF">
        <w:rPr>
          <w:rFonts w:ascii="Arial" w:hAnsi="Arial" w:cs="Arial"/>
          <w:color w:val="FF0000"/>
          <w:sz w:val="20"/>
          <w:szCs w:val="20"/>
        </w:rPr>
        <w:t xml:space="preserve"> bem como</w:t>
      </w:r>
      <w:r w:rsidRPr="007A2FDF">
        <w:rPr>
          <w:rFonts w:ascii="Arial" w:hAnsi="Arial" w:cs="Arial"/>
          <w:color w:val="FF0000"/>
          <w:sz w:val="20"/>
          <w:szCs w:val="20"/>
        </w:rPr>
        <w:t xml:space="preserve"> de justificativa e autorização da autoridade competente para a celebração do </w:t>
      </w:r>
      <w:r w:rsidR="00CB35CB" w:rsidRPr="007A2FDF">
        <w:rPr>
          <w:rFonts w:ascii="Arial" w:hAnsi="Arial" w:cs="Arial"/>
          <w:color w:val="FF0000"/>
          <w:sz w:val="20"/>
          <w:szCs w:val="20"/>
        </w:rPr>
        <w:t>ajuste,</w:t>
      </w:r>
      <w:r w:rsidRPr="007A2FDF">
        <w:rPr>
          <w:rFonts w:ascii="Arial" w:hAnsi="Arial" w:cs="Arial"/>
          <w:color w:val="FF0000"/>
          <w:sz w:val="20"/>
          <w:szCs w:val="20"/>
        </w:rPr>
        <w:t xml:space="preserve"> </w:t>
      </w:r>
      <w:r w:rsidR="00CB35CB" w:rsidRPr="007A2FDF">
        <w:rPr>
          <w:rFonts w:ascii="Arial" w:hAnsi="Arial" w:cs="Arial"/>
          <w:color w:val="FF0000"/>
          <w:sz w:val="20"/>
          <w:szCs w:val="20"/>
        </w:rPr>
        <w:t>devendo ser formalizada nos a</w:t>
      </w:r>
      <w:r w:rsidR="00515C56" w:rsidRPr="007A2FDF">
        <w:rPr>
          <w:rFonts w:ascii="Arial" w:hAnsi="Arial" w:cs="Arial"/>
          <w:color w:val="FF0000"/>
          <w:sz w:val="20"/>
          <w:szCs w:val="20"/>
        </w:rPr>
        <w:t>utos do processo administrativo.</w:t>
      </w:r>
    </w:p>
    <w:p w14:paraId="4CB1C89E" w14:textId="77777777" w:rsidR="0035560C" w:rsidRPr="007A2FDF" w:rsidRDefault="0035560C" w:rsidP="0035560C">
      <w:pPr>
        <w:pStyle w:val="SombreamentoMdio1-nfase31"/>
        <w:pBdr>
          <w:bottom w:val="single" w:sz="4" w:space="0" w:color="1F497D"/>
        </w:pBdr>
        <w:rPr>
          <w:rFonts w:ascii="Arial" w:hAnsi="Arial" w:cs="Arial"/>
          <w:szCs w:val="20"/>
        </w:rPr>
      </w:pPr>
      <w:r w:rsidRPr="007A2FDF">
        <w:rPr>
          <w:rFonts w:ascii="Arial" w:hAnsi="Arial" w:cs="Arial"/>
          <w:b/>
          <w:szCs w:val="20"/>
        </w:rPr>
        <w:t>Nota Explicativa</w:t>
      </w:r>
      <w:r w:rsidRPr="007A2FDF">
        <w:rPr>
          <w:rFonts w:ascii="Arial" w:hAnsi="Arial" w:cs="Arial"/>
          <w:szCs w:val="20"/>
        </w:rPr>
        <w:t>: O prazo de execução não se confunde com o pr</w:t>
      </w:r>
      <w:r w:rsidR="007C5EC7" w:rsidRPr="007A2FDF">
        <w:rPr>
          <w:rFonts w:ascii="Arial" w:hAnsi="Arial" w:cs="Arial"/>
          <w:szCs w:val="20"/>
        </w:rPr>
        <w:t>azo de vigência do contrato. Ess</w:t>
      </w:r>
      <w:r w:rsidRPr="007A2FDF">
        <w:rPr>
          <w:rFonts w:ascii="Arial" w:hAnsi="Arial" w:cs="Arial"/>
          <w:szCs w:val="20"/>
        </w:rPr>
        <w:t xml:space="preserve">e corresponde ao prazo previsto para as partes cumprirem as prestações que lhes incumbem, enquanto aquele é o tempo determinado para que o contratado execute o seu objeto. </w:t>
      </w:r>
    </w:p>
    <w:p w14:paraId="0D0B940D" w14:textId="17B3045D" w:rsidR="0035560C" w:rsidRPr="007A2FDF" w:rsidRDefault="0035560C" w:rsidP="0035560C">
      <w:pPr>
        <w:pStyle w:val="SombreamentoMdio1-nfase31"/>
        <w:pBdr>
          <w:bottom w:val="single" w:sz="4" w:space="0" w:color="1F497D"/>
        </w:pBdr>
        <w:rPr>
          <w:rFonts w:ascii="Arial" w:hAnsi="Arial" w:cs="Arial"/>
          <w:szCs w:val="20"/>
        </w:rPr>
      </w:pPr>
      <w:r w:rsidRPr="007A2FDF">
        <w:rPr>
          <w:rFonts w:ascii="Arial" w:hAnsi="Arial" w:cs="Arial"/>
          <w:szCs w:val="20"/>
        </w:rPr>
        <w:t>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r w:rsidR="006A3134" w:rsidRPr="007A2FDF">
        <w:rPr>
          <w:rFonts w:ascii="Arial" w:hAnsi="Arial" w:cs="Arial"/>
          <w:szCs w:val="20"/>
        </w:rPr>
        <w:t xml:space="preserve"> Deve a autoridade atentar para que haja compatibilidade entre as diversas previsões.</w:t>
      </w:r>
    </w:p>
    <w:p w14:paraId="69ADE258" w14:textId="6FE0843A" w:rsidR="00851C5A" w:rsidRPr="007A2FDF" w:rsidRDefault="008151CA" w:rsidP="0035560C">
      <w:pPr>
        <w:pStyle w:val="SombreamentoMdio1-nfase31"/>
        <w:pBdr>
          <w:bottom w:val="single" w:sz="4" w:space="0" w:color="1F497D"/>
        </w:pBdr>
        <w:rPr>
          <w:rFonts w:ascii="Arial" w:hAnsi="Arial" w:cs="Arial"/>
          <w:szCs w:val="20"/>
        </w:rPr>
      </w:pPr>
      <w:r w:rsidRPr="007A2FDF">
        <w:rPr>
          <w:rFonts w:ascii="Arial" w:hAnsi="Arial" w:cs="Arial"/>
          <w:szCs w:val="20"/>
        </w:rPr>
        <w:t>Diante da proximidade do termo final dos prazos de execução ou de vigência, caso</w:t>
      </w:r>
      <w:r w:rsidR="0035560C" w:rsidRPr="007A2FDF">
        <w:rPr>
          <w:rFonts w:ascii="Arial" w:hAnsi="Arial" w:cs="Arial"/>
          <w:szCs w:val="20"/>
        </w:rPr>
        <w:t xml:space="preserve"> a Administração </w:t>
      </w:r>
      <w:r w:rsidRPr="007A2FDF">
        <w:rPr>
          <w:rFonts w:ascii="Arial" w:hAnsi="Arial" w:cs="Arial"/>
          <w:szCs w:val="20"/>
        </w:rPr>
        <w:t>pretenda</w:t>
      </w:r>
      <w:r w:rsidR="0035560C" w:rsidRPr="007A2FDF">
        <w:rPr>
          <w:rFonts w:ascii="Arial" w:hAnsi="Arial" w:cs="Arial"/>
          <w:szCs w:val="20"/>
        </w:rPr>
        <w:t xml:space="preserve"> estendê-lo</w:t>
      </w:r>
      <w:r w:rsidRPr="007A2FDF">
        <w:rPr>
          <w:rFonts w:ascii="Arial" w:hAnsi="Arial" w:cs="Arial"/>
          <w:szCs w:val="20"/>
        </w:rPr>
        <w:t>s</w:t>
      </w:r>
      <w:r w:rsidR="0035560C" w:rsidRPr="007A2FDF">
        <w:rPr>
          <w:rFonts w:ascii="Arial" w:hAnsi="Arial" w:cs="Arial"/>
          <w:szCs w:val="20"/>
        </w:rPr>
        <w:t>, é necessário formalizar a</w:t>
      </w:r>
      <w:r w:rsidRPr="007A2FDF">
        <w:rPr>
          <w:rFonts w:ascii="Arial" w:hAnsi="Arial" w:cs="Arial"/>
          <w:szCs w:val="20"/>
        </w:rPr>
        <w:t xml:space="preserve"> adequação desses prazos</w:t>
      </w:r>
      <w:r w:rsidR="0035560C" w:rsidRPr="007A2FDF">
        <w:rPr>
          <w:rFonts w:ascii="Arial" w:hAnsi="Arial" w:cs="Arial"/>
          <w:szCs w:val="20"/>
        </w:rPr>
        <w:t>, que, se cabível, deverá ser justificada por escrito e previamente autorizada, por meio de termo aditivo aprovado pela assessoria jurídica</w:t>
      </w:r>
      <w:r w:rsidR="007C5EC7" w:rsidRPr="007A2FDF">
        <w:rPr>
          <w:rFonts w:ascii="Arial" w:hAnsi="Arial" w:cs="Arial"/>
          <w:szCs w:val="20"/>
        </w:rPr>
        <w:t xml:space="preserve"> e</w:t>
      </w:r>
      <w:r w:rsidR="0035560C" w:rsidRPr="007A2FDF">
        <w:rPr>
          <w:rFonts w:ascii="Arial" w:hAnsi="Arial" w:cs="Arial"/>
          <w:szCs w:val="20"/>
        </w:rPr>
        <w:t xml:space="preserve"> pela autoridade competente para celebrar o contrato</w:t>
      </w:r>
      <w:r w:rsidR="003876EE" w:rsidRPr="007A2FDF">
        <w:rPr>
          <w:rFonts w:ascii="Arial" w:hAnsi="Arial" w:cs="Arial"/>
          <w:szCs w:val="20"/>
        </w:rPr>
        <w:t xml:space="preserve">, sem prejuízo da aplicação das penalidades decorrentes de eventual atraso – </w:t>
      </w:r>
      <w:r w:rsidRPr="007A2FDF">
        <w:rPr>
          <w:rFonts w:ascii="Arial" w:hAnsi="Arial" w:cs="Arial"/>
          <w:szCs w:val="20"/>
        </w:rPr>
        <w:t xml:space="preserve">Fundamento: </w:t>
      </w:r>
      <w:r w:rsidR="0035560C" w:rsidRPr="007A2FDF">
        <w:rPr>
          <w:rFonts w:ascii="Arial" w:hAnsi="Arial" w:cs="Arial"/>
          <w:szCs w:val="20"/>
        </w:rPr>
        <w:t>Pa</w:t>
      </w:r>
      <w:r w:rsidR="003876EE" w:rsidRPr="007A2FDF">
        <w:rPr>
          <w:rFonts w:ascii="Arial" w:hAnsi="Arial" w:cs="Arial"/>
          <w:szCs w:val="20"/>
        </w:rPr>
        <w:t>recer n</w:t>
      </w:r>
      <w:r w:rsidR="00283A3E" w:rsidRPr="007A2FDF">
        <w:rPr>
          <w:rFonts w:ascii="Arial" w:hAnsi="Arial" w:cs="Arial"/>
          <w:szCs w:val="20"/>
        </w:rPr>
        <w:t>º</w:t>
      </w:r>
      <w:r w:rsidR="003876EE" w:rsidRPr="007A2FDF">
        <w:rPr>
          <w:rFonts w:ascii="Arial" w:hAnsi="Arial" w:cs="Arial"/>
          <w:szCs w:val="20"/>
        </w:rPr>
        <w:t xml:space="preserve"> 133/2011/DECOR/CGU/AGU</w:t>
      </w:r>
      <w:r w:rsidR="0035560C" w:rsidRPr="007A2FDF">
        <w:rPr>
          <w:rFonts w:ascii="Arial" w:hAnsi="Arial" w:cs="Arial"/>
          <w:szCs w:val="20"/>
        </w:rPr>
        <w:t>.</w:t>
      </w:r>
    </w:p>
    <w:p w14:paraId="0E27B00A" w14:textId="351602D7" w:rsidR="00B0251B" w:rsidRPr="007A2FDF" w:rsidRDefault="00B0251B" w:rsidP="00B0251B">
      <w:pPr>
        <w:rPr>
          <w:rFonts w:ascii="Arial" w:hAnsi="Arial" w:cs="Arial"/>
          <w:sz w:val="20"/>
          <w:szCs w:val="20"/>
          <w:lang w:eastAsia="en-US"/>
        </w:rPr>
      </w:pPr>
    </w:p>
    <w:p w14:paraId="2877CE92" w14:textId="73BEE478" w:rsidR="00515C56" w:rsidRPr="007A2FDF" w:rsidRDefault="007E6AF2" w:rsidP="00B0251B">
      <w:pPr>
        <w:rPr>
          <w:rFonts w:ascii="Arial" w:hAnsi="Arial" w:cs="Arial"/>
          <w:b/>
          <w:color w:val="FF0000"/>
          <w:sz w:val="20"/>
          <w:szCs w:val="20"/>
          <w:lang w:eastAsia="en-US"/>
        </w:rPr>
      </w:pPr>
      <w:r w:rsidRPr="007A2FDF">
        <w:rPr>
          <w:rFonts w:ascii="Arial" w:hAnsi="Arial" w:cs="Arial"/>
          <w:b/>
          <w:color w:val="FF0000"/>
          <w:sz w:val="20"/>
          <w:szCs w:val="20"/>
          <w:lang w:eastAsia="en-US"/>
        </w:rPr>
        <w:t>OU</w:t>
      </w:r>
    </w:p>
    <w:p w14:paraId="2FF7DCD5" w14:textId="77777777" w:rsidR="007E6AF2" w:rsidRPr="007A2FDF" w:rsidRDefault="007E6AF2" w:rsidP="007F141D">
      <w:pPr>
        <w:pStyle w:val="PargrafodaLista"/>
        <w:numPr>
          <w:ilvl w:val="0"/>
          <w:numId w:val="7"/>
        </w:numPr>
        <w:spacing w:before="120" w:after="120" w:line="276" w:lineRule="auto"/>
        <w:jc w:val="both"/>
        <w:rPr>
          <w:rFonts w:ascii="Arial" w:hAnsi="Arial" w:cs="Arial"/>
          <w:bCs/>
          <w:iCs/>
          <w:vanish/>
          <w:sz w:val="20"/>
          <w:szCs w:val="20"/>
        </w:rPr>
      </w:pPr>
    </w:p>
    <w:p w14:paraId="66F84D0B" w14:textId="77777777" w:rsidR="007E6AF2" w:rsidRPr="007A2FDF" w:rsidRDefault="007E6AF2" w:rsidP="007F141D">
      <w:pPr>
        <w:pStyle w:val="PargrafodaLista"/>
        <w:numPr>
          <w:ilvl w:val="0"/>
          <w:numId w:val="7"/>
        </w:numPr>
        <w:spacing w:before="120" w:after="120" w:line="276" w:lineRule="auto"/>
        <w:jc w:val="both"/>
        <w:rPr>
          <w:rFonts w:ascii="Arial" w:hAnsi="Arial" w:cs="Arial"/>
          <w:bCs/>
          <w:iCs/>
          <w:vanish/>
          <w:sz w:val="20"/>
          <w:szCs w:val="20"/>
        </w:rPr>
      </w:pPr>
    </w:p>
    <w:p w14:paraId="52254C36" w14:textId="6F6C3632" w:rsidR="007E6AF2" w:rsidRPr="00624303" w:rsidRDefault="007E6AF2" w:rsidP="00624303">
      <w:pPr>
        <w:numPr>
          <w:ilvl w:val="1"/>
          <w:numId w:val="7"/>
        </w:numPr>
        <w:spacing w:before="120" w:after="120" w:line="276" w:lineRule="auto"/>
        <w:ind w:left="426"/>
        <w:jc w:val="both"/>
        <w:rPr>
          <w:rFonts w:ascii="Arial" w:hAnsi="Arial" w:cs="Arial"/>
          <w:i/>
          <w:color w:val="FF0000"/>
          <w:sz w:val="20"/>
          <w:szCs w:val="20"/>
        </w:rPr>
      </w:pPr>
      <w:r w:rsidRPr="007A2FDF">
        <w:rPr>
          <w:rFonts w:ascii="Arial" w:hAnsi="Arial" w:cs="Arial"/>
          <w:bCs/>
          <w:iCs/>
          <w:color w:val="FF0000"/>
          <w:sz w:val="20"/>
          <w:szCs w:val="20"/>
        </w:rPr>
        <w:t xml:space="preserve">O prazo de vigência deste Termo de Contrato é aquele fixado no Edital, com início na data de .........../......../........ e encerramento </w:t>
      </w:r>
      <w:proofErr w:type="spellStart"/>
      <w:r w:rsidRPr="007A2FDF">
        <w:rPr>
          <w:rFonts w:ascii="Arial" w:hAnsi="Arial" w:cs="Arial"/>
          <w:bCs/>
          <w:iCs/>
          <w:color w:val="FF0000"/>
          <w:sz w:val="20"/>
          <w:szCs w:val="20"/>
        </w:rPr>
        <w:t>em</w:t>
      </w:r>
      <w:proofErr w:type="spellEnd"/>
      <w:r w:rsidRPr="007A2FDF">
        <w:rPr>
          <w:rFonts w:ascii="Arial" w:hAnsi="Arial" w:cs="Arial"/>
          <w:bCs/>
          <w:iCs/>
          <w:color w:val="FF0000"/>
          <w:sz w:val="20"/>
          <w:szCs w:val="20"/>
        </w:rPr>
        <w:t xml:space="preserve"> .........../........./.........., </w:t>
      </w:r>
      <w:r w:rsidRPr="007A2FDF">
        <w:rPr>
          <w:rFonts w:ascii="Arial" w:hAnsi="Arial" w:cs="Arial"/>
          <w:i/>
          <w:color w:val="FF0000"/>
          <w:sz w:val="20"/>
          <w:szCs w:val="20"/>
        </w:rPr>
        <w:t>podendo ser prorrogado por interesse das partes até o  limite de 60 (sessenta) meses, desde que haja autorização formal da autoridade competente e observados os seguintes requisitos:</w:t>
      </w:r>
    </w:p>
    <w:p w14:paraId="7BE99445" w14:textId="77777777" w:rsidR="007E6AF2" w:rsidRPr="007A2FDF" w:rsidRDefault="007E6AF2" w:rsidP="007F141D">
      <w:pPr>
        <w:numPr>
          <w:ilvl w:val="2"/>
          <w:numId w:val="7"/>
        </w:numPr>
        <w:spacing w:before="120" w:after="120" w:line="276" w:lineRule="auto"/>
        <w:ind w:left="1135"/>
        <w:jc w:val="both"/>
        <w:rPr>
          <w:rFonts w:ascii="Arial" w:hAnsi="Arial" w:cs="Arial"/>
          <w:bCs/>
          <w:i/>
          <w:iCs/>
          <w:color w:val="FF0000"/>
          <w:sz w:val="20"/>
          <w:szCs w:val="20"/>
        </w:rPr>
      </w:pPr>
      <w:r w:rsidRPr="007A2FDF">
        <w:rPr>
          <w:rFonts w:ascii="Arial" w:hAnsi="Arial" w:cs="Arial"/>
          <w:bCs/>
          <w:i/>
          <w:iCs/>
          <w:color w:val="FF0000"/>
          <w:sz w:val="20"/>
          <w:szCs w:val="20"/>
        </w:rPr>
        <w:t>Esteja formalmente demonstrado que a forma de prestação dos serviços tem natureza continuada;  </w:t>
      </w:r>
    </w:p>
    <w:p w14:paraId="4AEA2768" w14:textId="77777777" w:rsidR="007E6AF2" w:rsidRPr="007A2FDF" w:rsidRDefault="007E6AF2" w:rsidP="007F141D">
      <w:pPr>
        <w:numPr>
          <w:ilvl w:val="2"/>
          <w:numId w:val="7"/>
        </w:numPr>
        <w:spacing w:before="120" w:after="120" w:line="276" w:lineRule="auto"/>
        <w:ind w:left="1135"/>
        <w:jc w:val="both"/>
        <w:rPr>
          <w:rFonts w:ascii="Arial" w:hAnsi="Arial" w:cs="Arial"/>
          <w:bCs/>
          <w:i/>
          <w:iCs/>
          <w:color w:val="FF0000"/>
          <w:sz w:val="20"/>
          <w:szCs w:val="20"/>
        </w:rPr>
      </w:pPr>
      <w:r w:rsidRPr="007A2FDF">
        <w:rPr>
          <w:rFonts w:ascii="Arial" w:hAnsi="Arial" w:cs="Arial"/>
          <w:bCs/>
          <w:i/>
          <w:iCs/>
          <w:color w:val="FF0000"/>
          <w:sz w:val="20"/>
          <w:szCs w:val="20"/>
        </w:rPr>
        <w:t>Seja juntado relatório que discorra sobre a execução do contrato, com informações de que os serviços tenham sido prestados regularmente;  </w:t>
      </w:r>
    </w:p>
    <w:p w14:paraId="13F6A2DE" w14:textId="77777777" w:rsidR="007E6AF2" w:rsidRPr="007A2FDF" w:rsidRDefault="007E6AF2" w:rsidP="007F141D">
      <w:pPr>
        <w:numPr>
          <w:ilvl w:val="2"/>
          <w:numId w:val="7"/>
        </w:numPr>
        <w:spacing w:before="120" w:after="120" w:line="276" w:lineRule="auto"/>
        <w:ind w:left="1135"/>
        <w:jc w:val="both"/>
        <w:rPr>
          <w:rFonts w:ascii="Arial" w:hAnsi="Arial" w:cs="Arial"/>
          <w:bCs/>
          <w:i/>
          <w:iCs/>
          <w:color w:val="FF0000"/>
          <w:sz w:val="20"/>
          <w:szCs w:val="20"/>
        </w:rPr>
      </w:pPr>
      <w:r w:rsidRPr="007A2FDF">
        <w:rPr>
          <w:rFonts w:ascii="Arial" w:hAnsi="Arial" w:cs="Arial"/>
          <w:bCs/>
          <w:i/>
          <w:iCs/>
          <w:color w:val="FF0000"/>
          <w:sz w:val="20"/>
          <w:szCs w:val="20"/>
        </w:rPr>
        <w:t>Seja juntada justificativa e motivo, por escrito, de que a Administração mantém interesse na realização do serviço;  </w:t>
      </w:r>
    </w:p>
    <w:p w14:paraId="77D2C934" w14:textId="77777777" w:rsidR="007E6AF2" w:rsidRPr="007A2FDF" w:rsidRDefault="007E6AF2" w:rsidP="007F141D">
      <w:pPr>
        <w:numPr>
          <w:ilvl w:val="2"/>
          <w:numId w:val="7"/>
        </w:numPr>
        <w:spacing w:before="120" w:after="120" w:line="276" w:lineRule="auto"/>
        <w:ind w:left="1135"/>
        <w:jc w:val="both"/>
        <w:rPr>
          <w:rFonts w:ascii="Arial" w:hAnsi="Arial" w:cs="Arial"/>
          <w:bCs/>
          <w:i/>
          <w:iCs/>
          <w:color w:val="FF0000"/>
          <w:sz w:val="20"/>
          <w:szCs w:val="20"/>
        </w:rPr>
      </w:pPr>
      <w:r w:rsidRPr="007A2FDF">
        <w:rPr>
          <w:rFonts w:ascii="Arial" w:hAnsi="Arial" w:cs="Arial"/>
          <w:bCs/>
          <w:i/>
          <w:iCs/>
          <w:color w:val="FF0000"/>
          <w:sz w:val="20"/>
          <w:szCs w:val="20"/>
        </w:rPr>
        <w:t>Seja comprovado que o valor do contrato permanece economicamente vantajoso para a Administração;  </w:t>
      </w:r>
    </w:p>
    <w:p w14:paraId="6C7DD6AF" w14:textId="77777777" w:rsidR="007E6AF2" w:rsidRPr="007A2FDF" w:rsidRDefault="007E6AF2" w:rsidP="007F141D">
      <w:pPr>
        <w:numPr>
          <w:ilvl w:val="2"/>
          <w:numId w:val="7"/>
        </w:numPr>
        <w:spacing w:before="120" w:after="120" w:line="276" w:lineRule="auto"/>
        <w:ind w:left="1135"/>
        <w:jc w:val="both"/>
        <w:rPr>
          <w:rFonts w:ascii="Arial" w:hAnsi="Arial" w:cs="Arial"/>
          <w:bCs/>
          <w:i/>
          <w:iCs/>
          <w:color w:val="FF0000"/>
          <w:sz w:val="20"/>
          <w:szCs w:val="20"/>
        </w:rPr>
      </w:pPr>
      <w:r w:rsidRPr="007A2FDF">
        <w:rPr>
          <w:rFonts w:ascii="Arial" w:hAnsi="Arial" w:cs="Arial"/>
          <w:bCs/>
          <w:i/>
          <w:iCs/>
          <w:color w:val="FF0000"/>
          <w:sz w:val="20"/>
          <w:szCs w:val="20"/>
        </w:rPr>
        <w:t xml:space="preserve">Haja manifestação expressa da contratada informando o interesse na prorrogação; </w:t>
      </w:r>
    </w:p>
    <w:p w14:paraId="32A1EF16" w14:textId="77777777" w:rsidR="007E6AF2" w:rsidRPr="007A2FDF" w:rsidRDefault="007E6AF2" w:rsidP="007F141D">
      <w:pPr>
        <w:numPr>
          <w:ilvl w:val="2"/>
          <w:numId w:val="7"/>
        </w:numPr>
        <w:spacing w:before="120" w:after="120" w:line="276" w:lineRule="auto"/>
        <w:ind w:left="1135"/>
        <w:jc w:val="both"/>
        <w:rPr>
          <w:rFonts w:ascii="Arial" w:hAnsi="Arial" w:cs="Arial"/>
          <w:bCs/>
          <w:i/>
          <w:iCs/>
          <w:color w:val="FF0000"/>
          <w:sz w:val="20"/>
          <w:szCs w:val="20"/>
        </w:rPr>
      </w:pPr>
      <w:r w:rsidRPr="007A2FDF">
        <w:rPr>
          <w:rFonts w:ascii="Arial" w:hAnsi="Arial" w:cs="Arial"/>
          <w:bCs/>
          <w:i/>
          <w:iCs/>
          <w:color w:val="FF0000"/>
          <w:sz w:val="20"/>
          <w:szCs w:val="20"/>
        </w:rPr>
        <w:t>Seja comprovado que o contratado mantém as condições iniciais de habilitação.  </w:t>
      </w:r>
    </w:p>
    <w:p w14:paraId="095DEE0C" w14:textId="77777777" w:rsidR="007E6AF2" w:rsidRPr="007A2FDF" w:rsidRDefault="007E6AF2" w:rsidP="007E6AF2">
      <w:pPr>
        <w:pStyle w:val="GradeColorida-nfase11"/>
        <w:rPr>
          <w:rFonts w:ascii="Arial" w:hAnsi="Arial" w:cs="Arial"/>
          <w:szCs w:val="20"/>
        </w:rPr>
      </w:pPr>
      <w:r w:rsidRPr="007A2FDF">
        <w:rPr>
          <w:rFonts w:ascii="Arial" w:hAnsi="Arial" w:cs="Arial"/>
          <w:b/>
          <w:szCs w:val="20"/>
        </w:rPr>
        <w:t>Nota Explicativa</w:t>
      </w:r>
      <w:r w:rsidRPr="007A2FDF">
        <w:rPr>
          <w:rFonts w:ascii="Arial" w:hAnsi="Arial" w:cs="Arial"/>
          <w:szCs w:val="20"/>
        </w:rPr>
        <w:t xml:space="preserve">: No modelo de Edital há campo específico para que o órgão ou entidade licitante indique o prazo inicial de vigência contratual (como por exemplo o prazo inicial de 12 meses), devendo estar de acordo com o acima. </w:t>
      </w:r>
    </w:p>
    <w:p w14:paraId="6901311E" w14:textId="4772698B" w:rsidR="005F3B6A" w:rsidRPr="007A2FDF" w:rsidRDefault="007E6AF2" w:rsidP="007E6AF2">
      <w:pPr>
        <w:pStyle w:val="GradeColorida-nfase11"/>
        <w:rPr>
          <w:rFonts w:ascii="Arial" w:hAnsi="Arial" w:cs="Arial"/>
          <w:szCs w:val="20"/>
        </w:rPr>
      </w:pPr>
      <w:r w:rsidRPr="007A2FDF">
        <w:rPr>
          <w:rFonts w:ascii="Arial" w:hAnsi="Arial" w:cs="Arial"/>
          <w:szCs w:val="20"/>
        </w:rPr>
        <w:t>A</w:t>
      </w:r>
      <w:r w:rsidRPr="007A2FDF">
        <w:rPr>
          <w:rFonts w:ascii="Arial" w:hAnsi="Arial" w:cs="Arial"/>
          <w:iCs w:val="0"/>
          <w:szCs w:val="20"/>
        </w:rPr>
        <w:t xml:space="preserve"> vigência do Termo de Contrato de prestação de serviços contínuos pode ultrapassar o exercício financeiro, como no exemplo a seguir, totalizando 60 (sessenta) meses,</w:t>
      </w:r>
      <w:r w:rsidRPr="007A2FDF">
        <w:rPr>
          <w:rFonts w:ascii="Arial" w:hAnsi="Arial" w:cs="Arial"/>
          <w:szCs w:val="20"/>
        </w:rPr>
        <w:t xml:space="preserve"> no entanto, conforme </w:t>
      </w:r>
      <w:r w:rsidRPr="007A2FDF">
        <w:rPr>
          <w:rFonts w:ascii="Arial" w:hAnsi="Arial" w:cs="Arial"/>
          <w:szCs w:val="20"/>
        </w:rPr>
        <w:lastRenderedPageBreak/>
        <w:t xml:space="preserve">entendimento esposado no Parecer </w:t>
      </w:r>
      <w:r w:rsidRPr="007A2FDF">
        <w:rPr>
          <w:rFonts w:ascii="Arial" w:hAnsi="Arial" w:cs="Arial"/>
          <w:szCs w:val="20"/>
          <w:shd w:val="clear" w:color="auto" w:fill="FFFFCC"/>
        </w:rPr>
        <w:t>n</w:t>
      </w:r>
      <w:r w:rsidR="00283A3E" w:rsidRPr="007A2FDF">
        <w:rPr>
          <w:rFonts w:ascii="Arial" w:hAnsi="Arial" w:cs="Arial"/>
          <w:szCs w:val="20"/>
          <w:shd w:val="clear" w:color="auto" w:fill="FFFFCC"/>
        </w:rPr>
        <w:t>º</w:t>
      </w:r>
      <w:r w:rsidRPr="007A2FDF">
        <w:rPr>
          <w:rFonts w:ascii="Arial" w:hAnsi="Arial" w:cs="Arial"/>
          <w:szCs w:val="20"/>
          <w:shd w:val="clear" w:color="auto" w:fill="FFFFCC"/>
        </w:rPr>
        <w:t xml:space="preserve"> 035/2013/DECOR/CGU/AGU, aprovado pelo então Consultor-Geral da União – Substituto, nos autos do processo n</w:t>
      </w:r>
      <w:r w:rsidR="00283A3E" w:rsidRPr="007A2FDF">
        <w:rPr>
          <w:rFonts w:ascii="Arial" w:hAnsi="Arial" w:cs="Arial"/>
          <w:szCs w:val="20"/>
          <w:shd w:val="clear" w:color="auto" w:fill="FFFFCC"/>
        </w:rPr>
        <w:t>º</w:t>
      </w:r>
      <w:r w:rsidRPr="007A2FDF">
        <w:rPr>
          <w:rFonts w:ascii="Arial" w:hAnsi="Arial" w:cs="Arial"/>
          <w:szCs w:val="20"/>
          <w:shd w:val="clear" w:color="auto" w:fill="FFFFCC"/>
        </w:rPr>
        <w:t xml:space="preserve"> 00400.007093/2013-13</w:t>
      </w:r>
      <w:r w:rsidRPr="007A2FDF">
        <w:rPr>
          <w:rFonts w:ascii="Arial" w:eastAsia="Times New Roman" w:hAnsi="Arial" w:cs="Arial"/>
          <w:szCs w:val="20"/>
          <w:shd w:val="clear" w:color="auto" w:fill="FFFFCC"/>
          <w:lang w:eastAsia="pt-BR"/>
        </w:rPr>
        <w:t>,</w:t>
      </w:r>
      <w:r w:rsidRPr="007A2FDF">
        <w:rPr>
          <w:rFonts w:ascii="Arial" w:hAnsi="Arial" w:cs="Arial"/>
          <w:szCs w:val="20"/>
          <w:shd w:val="clear" w:color="auto" w:fill="FFFFCC"/>
        </w:rPr>
        <w:t xml:space="preserve"> a contagem dos prazos contratuais fixados em meses ou anos deve ser de data a data, conforme art. 132, §3°do CC c/c art. 54 da Lei n. 8.666/93. </w:t>
      </w:r>
      <w:r w:rsidRPr="007A2FDF">
        <w:rPr>
          <w:rFonts w:ascii="Arial" w:hAnsi="Arial" w:cs="Arial"/>
          <w:szCs w:val="20"/>
        </w:rPr>
        <w:t>A prorrogação de contrato deverá ser promovida mediante a celebração de termo aditivo. Ademais, no caso de prorrogação da vigência devem ser observadas as regras previstas no Anexo IV da IN SEGES/MPDG n</w:t>
      </w:r>
      <w:r w:rsidR="00283A3E" w:rsidRPr="007A2FDF">
        <w:rPr>
          <w:rFonts w:ascii="Arial" w:hAnsi="Arial" w:cs="Arial"/>
          <w:szCs w:val="20"/>
        </w:rPr>
        <w:t>º</w:t>
      </w:r>
      <w:r w:rsidRPr="007A2FDF">
        <w:rPr>
          <w:rFonts w:ascii="Arial" w:hAnsi="Arial" w:cs="Arial"/>
          <w:szCs w:val="20"/>
        </w:rPr>
        <w:t xml:space="preserve"> 5/2017.</w:t>
      </w:r>
    </w:p>
    <w:p w14:paraId="59A19CDB" w14:textId="0B47D909" w:rsidR="007E6AF2" w:rsidRPr="007A2FDF" w:rsidRDefault="005F3B6A" w:rsidP="007E6AF2">
      <w:pPr>
        <w:pStyle w:val="GradeColorida-nfase11"/>
        <w:rPr>
          <w:rFonts w:ascii="Arial" w:hAnsi="Arial" w:cs="Arial"/>
          <w:szCs w:val="20"/>
        </w:rPr>
      </w:pPr>
      <w:r w:rsidRPr="007A2FDF">
        <w:rPr>
          <w:rFonts w:ascii="Arial" w:hAnsi="Arial" w:cs="Arial"/>
          <w:color w:val="000000"/>
          <w:szCs w:val="20"/>
        </w:rPr>
        <w:t xml:space="preserve">Cabe mencionar, ainda, que o TCU flexibilizou o entendimento de que os contratos de serviços continuados devem ter seu prazo inicial fixado em 12 meses, podendo a autoridade justificar a </w:t>
      </w:r>
      <w:proofErr w:type="spellStart"/>
      <w:r w:rsidRPr="007A2FDF">
        <w:rPr>
          <w:rFonts w:ascii="Arial" w:hAnsi="Arial" w:cs="Arial"/>
          <w:color w:val="000000"/>
          <w:szCs w:val="20"/>
        </w:rPr>
        <w:t>vantajosidade</w:t>
      </w:r>
      <w:proofErr w:type="spellEnd"/>
      <w:r w:rsidRPr="007A2FDF">
        <w:rPr>
          <w:rFonts w:ascii="Arial" w:hAnsi="Arial" w:cs="Arial"/>
          <w:color w:val="000000"/>
          <w:szCs w:val="20"/>
        </w:rPr>
        <w:t xml:space="preserve"> de um prazo inicial maior. Veja-se o seguinte trecho do Acórdão nº 1214/2013-Plenário: "Considerando que a legislação não determina expressamente que esse tipo de contrato deve ter prazo inicial de vigência de 12 meses, levando em conta os aspectos mencionados nos parágrafos anteriores, entendo que não se deva fixar uma orientação geral de que a administração deve ou não fazer contratos para prestação de serviços continuados com prazo de 12, 24 ou 60 meses. É uma avaliação que deve ser feita a cada caso concreto, tendo em conta as características específicas daquela contratação. Cabe à administração justificar no procedimento administrativo o porquê da escolha de um ou outro prazo, levando-se em conta os aspectos aqui discutidos e outros porventura pertinentes para aquele tipo de serviço"</w:t>
      </w:r>
    </w:p>
    <w:p w14:paraId="280B62A3" w14:textId="77777777" w:rsidR="007E6AF2" w:rsidRPr="007A2FDF" w:rsidRDefault="007E6AF2" w:rsidP="007E6AF2">
      <w:pPr>
        <w:pStyle w:val="GradeColorida-nfase11"/>
        <w:rPr>
          <w:rFonts w:ascii="Arial" w:hAnsi="Arial" w:cs="Arial"/>
          <w:szCs w:val="20"/>
        </w:rPr>
      </w:pPr>
      <w:r w:rsidRPr="007A2FDF">
        <w:rPr>
          <w:rFonts w:ascii="Arial" w:hAnsi="Arial" w:cs="Arial"/>
          <w:szCs w:val="20"/>
        </w:rPr>
        <w:t>No caso de Serviços Continuados, necessário também atentar para a Orientação Normativa AGU nº 38/2011, segundo a qual: “NOS CONTRATOS DE PRESTAÇÃO DE SERVIÇOS DE NATUREZA CONTINUADA DEVE-SE OBSERVAR QUE: A) O PRAZO DE VIGÊNCIA ORIGINÁRIO, DE REGRA, É DE ATÉ 12 MESES; B) EXCEPCIONALMENTE, ESTE PRAZO PODERÁ SER FIXADO POR PERÍODO SUPERIOR A 12 MESES NOS CASOS EM QUE, DIANTE DA PECULIARIDADE E/OU COMPLEXIDADE DO OBJETO, FIQUE TECNICAMENTE DEMONSTRADO O BENEFÍCIO ADVINDO PARA A ADMINISTRAÇÃO; E C) É JURIDICAMENTE POSSÍVEL A PRORROGAÇÃO DO CONTRATO POR PRAZO DIVERSO DO CONTRATADO ORIGINARIAMENTE.”</w:t>
      </w:r>
    </w:p>
    <w:p w14:paraId="6C6D9F2E" w14:textId="6D920C6F" w:rsidR="00515C56" w:rsidRPr="007A2FDF" w:rsidRDefault="00515C56" w:rsidP="00B0251B">
      <w:pPr>
        <w:rPr>
          <w:rFonts w:ascii="Arial" w:hAnsi="Arial" w:cs="Arial"/>
          <w:sz w:val="20"/>
          <w:szCs w:val="20"/>
          <w:lang w:eastAsia="en-US"/>
        </w:rPr>
      </w:pPr>
    </w:p>
    <w:p w14:paraId="2237817E" w14:textId="77777777" w:rsidR="00515C56" w:rsidRPr="007A2FDF" w:rsidRDefault="00515C56" w:rsidP="00B0251B">
      <w:pPr>
        <w:rPr>
          <w:rFonts w:ascii="Arial" w:hAnsi="Arial" w:cs="Arial"/>
          <w:sz w:val="20"/>
          <w:szCs w:val="20"/>
          <w:lang w:eastAsia="en-US"/>
        </w:rPr>
      </w:pPr>
    </w:p>
    <w:p w14:paraId="67A03383" w14:textId="0E49D632" w:rsidR="0070059F" w:rsidRPr="007A2FDF" w:rsidRDefault="0070059F" w:rsidP="007F141D">
      <w:pPr>
        <w:numPr>
          <w:ilvl w:val="0"/>
          <w:numId w:val="5"/>
        </w:numPr>
        <w:spacing w:before="120" w:after="120" w:line="276" w:lineRule="auto"/>
        <w:jc w:val="both"/>
        <w:rPr>
          <w:rFonts w:ascii="Arial" w:hAnsi="Arial" w:cs="Arial"/>
          <w:b/>
          <w:bCs/>
          <w:color w:val="000000"/>
          <w:sz w:val="20"/>
          <w:szCs w:val="20"/>
        </w:rPr>
      </w:pPr>
      <w:r w:rsidRPr="007A2FDF">
        <w:rPr>
          <w:rFonts w:ascii="Arial" w:hAnsi="Arial" w:cs="Arial"/>
          <w:b/>
          <w:color w:val="000000"/>
          <w:sz w:val="20"/>
          <w:szCs w:val="20"/>
        </w:rPr>
        <w:t xml:space="preserve">CLÁUSULA TERCEIRA – </w:t>
      </w:r>
      <w:r w:rsidR="00D0757B" w:rsidRPr="007A2FDF">
        <w:rPr>
          <w:rFonts w:ascii="Arial" w:hAnsi="Arial" w:cs="Arial"/>
          <w:b/>
          <w:color w:val="000000"/>
          <w:sz w:val="20"/>
          <w:szCs w:val="20"/>
        </w:rPr>
        <w:t>PREÇO</w:t>
      </w:r>
    </w:p>
    <w:p w14:paraId="7007F978" w14:textId="6B5576D1" w:rsidR="00C3520D" w:rsidRPr="007A2FDF" w:rsidRDefault="00C3520D" w:rsidP="007A2FDF">
      <w:pPr>
        <w:numPr>
          <w:ilvl w:val="1"/>
          <w:numId w:val="8"/>
        </w:numPr>
        <w:spacing w:before="120" w:afterLines="120" w:after="288" w:line="276" w:lineRule="auto"/>
        <w:ind w:left="425"/>
        <w:jc w:val="both"/>
        <w:rPr>
          <w:rFonts w:ascii="Arial" w:hAnsi="Arial" w:cs="Arial"/>
          <w:b/>
          <w:bCs/>
          <w:color w:val="000000"/>
          <w:sz w:val="20"/>
          <w:szCs w:val="20"/>
        </w:rPr>
      </w:pPr>
      <w:r w:rsidRPr="007A2FDF">
        <w:rPr>
          <w:rFonts w:ascii="Arial" w:hAnsi="Arial" w:cs="Arial"/>
          <w:color w:val="000000"/>
          <w:sz w:val="20"/>
          <w:szCs w:val="20"/>
        </w:rPr>
        <w:t>O valor total da contratação é de R$.......... (.....)</w:t>
      </w:r>
    </w:p>
    <w:p w14:paraId="2EB8A93E" w14:textId="77777777" w:rsidR="006D4AB0" w:rsidRPr="007A2FDF" w:rsidRDefault="006D4AB0" w:rsidP="00D10D47">
      <w:pPr>
        <w:pStyle w:val="SombreamentoMdio1-nfase31"/>
        <w:rPr>
          <w:rFonts w:ascii="Arial" w:hAnsi="Arial" w:cs="Arial"/>
          <w:szCs w:val="20"/>
        </w:rPr>
      </w:pPr>
      <w:r w:rsidRPr="007A2FDF">
        <w:rPr>
          <w:rFonts w:ascii="Arial" w:hAnsi="Arial" w:cs="Arial"/>
          <w:b/>
          <w:szCs w:val="20"/>
        </w:rPr>
        <w:t>Nota Explicativa</w:t>
      </w:r>
      <w:r w:rsidRPr="007A2FDF">
        <w:rPr>
          <w:rFonts w:ascii="Arial" w:hAnsi="Arial" w:cs="Arial"/>
          <w:szCs w:val="20"/>
        </w:rPr>
        <w:t>. O cômputo do valor total do Termo de Contrato levará em conta o período inicial de vigência estabelecido no Edital.</w:t>
      </w:r>
      <w:r w:rsidR="00241B63" w:rsidRPr="007A2FDF">
        <w:rPr>
          <w:rFonts w:ascii="Arial" w:hAnsi="Arial" w:cs="Arial"/>
          <w:szCs w:val="20"/>
        </w:rPr>
        <w:t xml:space="preserve"> De acordo com definição apresentada no art. 2º, VII, do Decreto nº 7.983</w:t>
      </w:r>
      <w:r w:rsidR="00251A21" w:rsidRPr="007A2FDF">
        <w:rPr>
          <w:rFonts w:ascii="Arial" w:hAnsi="Arial" w:cs="Arial"/>
          <w:szCs w:val="20"/>
        </w:rPr>
        <w:t>, de 20</w:t>
      </w:r>
      <w:r w:rsidR="00241B63" w:rsidRPr="007A2FDF">
        <w:rPr>
          <w:rFonts w:ascii="Arial" w:hAnsi="Arial" w:cs="Arial"/>
          <w:szCs w:val="20"/>
        </w:rPr>
        <w:t>13, o valor global do contrato constitui-se no valor total da remuneração a ser paga pela administração pública ao contratado e previsto no ato de celebração do contrato para realização de obra ou serviço de engenharia.</w:t>
      </w:r>
    </w:p>
    <w:p w14:paraId="3D64CE42" w14:textId="77777777" w:rsidR="007E6AF2" w:rsidRPr="007A2FDF" w:rsidRDefault="006D4AB0" w:rsidP="007F141D">
      <w:pPr>
        <w:numPr>
          <w:ilvl w:val="1"/>
          <w:numId w:val="8"/>
        </w:numPr>
        <w:spacing w:before="120" w:afterLines="120" w:after="288" w:line="276" w:lineRule="auto"/>
        <w:ind w:left="425"/>
        <w:jc w:val="both"/>
        <w:rPr>
          <w:rFonts w:ascii="Arial" w:hAnsi="Arial" w:cs="Arial"/>
          <w:sz w:val="20"/>
          <w:szCs w:val="20"/>
        </w:rPr>
      </w:pPr>
      <w:r w:rsidRPr="007A2FDF">
        <w:rPr>
          <w:rFonts w:ascii="Arial" w:hAnsi="Arial" w:cs="Arial"/>
          <w:sz w:val="20"/>
          <w:szCs w:val="20"/>
        </w:rPr>
        <w:t xml:space="preserve"> </w:t>
      </w:r>
      <w:r w:rsidR="0070059F" w:rsidRPr="007A2FDF">
        <w:rPr>
          <w:rFonts w:ascii="Arial" w:hAnsi="Arial" w:cs="Arial"/>
          <w:sz w:val="20"/>
          <w:szCs w:val="20"/>
        </w:rPr>
        <w:t xml:space="preserve">No valor acima estão incluídas todas as despesas ordinárias diretas e indiretas decorrentes da execução </w:t>
      </w:r>
      <w:r w:rsidR="00784E51" w:rsidRPr="007A2FDF">
        <w:rPr>
          <w:rFonts w:ascii="Arial" w:hAnsi="Arial" w:cs="Arial"/>
          <w:sz w:val="20"/>
          <w:szCs w:val="20"/>
        </w:rPr>
        <w:t>do objeto</w:t>
      </w:r>
      <w:r w:rsidR="0070059F" w:rsidRPr="007A2FDF">
        <w:rPr>
          <w:rFonts w:ascii="Arial" w:hAnsi="Arial" w:cs="Arial"/>
          <w:sz w:val="20"/>
          <w:szCs w:val="20"/>
        </w:rPr>
        <w:t>, inclusive tributos e/ou impostos, encargos sociais, trabalhistas, previdenciários, fiscais e comerciais incidentes,</w:t>
      </w:r>
      <w:r w:rsidR="00DA6CFC" w:rsidRPr="007A2FDF">
        <w:rPr>
          <w:rFonts w:ascii="Arial" w:hAnsi="Arial" w:cs="Arial"/>
          <w:sz w:val="20"/>
          <w:szCs w:val="20"/>
        </w:rPr>
        <w:t xml:space="preserve"> bem como</w:t>
      </w:r>
      <w:r w:rsidR="0070059F" w:rsidRPr="007A2FDF">
        <w:rPr>
          <w:rFonts w:ascii="Arial" w:hAnsi="Arial" w:cs="Arial"/>
          <w:sz w:val="20"/>
          <w:szCs w:val="20"/>
        </w:rPr>
        <w:t xml:space="preserve"> taxa</w:t>
      </w:r>
      <w:r w:rsidR="00421217" w:rsidRPr="007A2FDF">
        <w:rPr>
          <w:rFonts w:ascii="Arial" w:hAnsi="Arial" w:cs="Arial"/>
          <w:sz w:val="20"/>
          <w:szCs w:val="20"/>
        </w:rPr>
        <w:t>s</w:t>
      </w:r>
      <w:r w:rsidR="0070059F" w:rsidRPr="007A2FDF">
        <w:rPr>
          <w:rFonts w:ascii="Arial" w:hAnsi="Arial" w:cs="Arial"/>
          <w:sz w:val="20"/>
          <w:szCs w:val="20"/>
        </w:rPr>
        <w:t xml:space="preserve"> de</w:t>
      </w:r>
      <w:r w:rsidR="00421217" w:rsidRPr="007A2FDF">
        <w:rPr>
          <w:rFonts w:ascii="Arial" w:hAnsi="Arial" w:cs="Arial"/>
          <w:sz w:val="20"/>
          <w:szCs w:val="20"/>
        </w:rPr>
        <w:t xml:space="preserve"> licenciamento,</w:t>
      </w:r>
      <w:r w:rsidR="0070059F" w:rsidRPr="007A2FDF">
        <w:rPr>
          <w:rFonts w:ascii="Arial" w:hAnsi="Arial" w:cs="Arial"/>
          <w:sz w:val="20"/>
          <w:szCs w:val="20"/>
        </w:rPr>
        <w:t xml:space="preserve"> administração, frete, seguro e outros necessários ao cumprimento integral do objeto da contratação.</w:t>
      </w:r>
    </w:p>
    <w:p w14:paraId="59BC0E86" w14:textId="3CAFBFFB" w:rsidR="007E6AF2" w:rsidRPr="007A2FDF" w:rsidRDefault="007E6AF2" w:rsidP="007F141D">
      <w:pPr>
        <w:numPr>
          <w:ilvl w:val="1"/>
          <w:numId w:val="8"/>
        </w:numPr>
        <w:spacing w:before="120" w:afterLines="120" w:after="288" w:line="276" w:lineRule="auto"/>
        <w:ind w:left="425"/>
        <w:jc w:val="both"/>
        <w:rPr>
          <w:rFonts w:ascii="Arial" w:hAnsi="Arial" w:cs="Arial"/>
          <w:sz w:val="20"/>
          <w:szCs w:val="20"/>
        </w:rPr>
      </w:pPr>
      <w:r w:rsidRPr="007A2FDF">
        <w:rPr>
          <w:rFonts w:ascii="Arial" w:hAnsi="Arial" w:cs="Arial"/>
          <w:color w:val="FF0000"/>
          <w:sz w:val="20"/>
          <w:szCs w:val="20"/>
        </w:rPr>
        <w:t>O valor acima é meramente estimativo, de forma que os pagamentos devidos à CONTRATADA dependerão dos quantitativos de serviços efetivamente prestados.</w:t>
      </w:r>
    </w:p>
    <w:p w14:paraId="1E861EE5" w14:textId="73CDE364" w:rsidR="007E6AF2" w:rsidRPr="007A2FDF" w:rsidRDefault="007E6AF2" w:rsidP="007E6AF2">
      <w:pPr>
        <w:pStyle w:val="GradeColorida-nfase11"/>
        <w:rPr>
          <w:rFonts w:ascii="Arial" w:hAnsi="Arial" w:cs="Arial"/>
          <w:szCs w:val="20"/>
        </w:rPr>
      </w:pPr>
      <w:r w:rsidRPr="007A2FDF">
        <w:rPr>
          <w:rFonts w:ascii="Arial" w:hAnsi="Arial" w:cs="Arial"/>
          <w:b/>
          <w:szCs w:val="20"/>
        </w:rPr>
        <w:t>Nota explicativa</w:t>
      </w:r>
      <w:r w:rsidRPr="007A2FDF">
        <w:rPr>
          <w:rFonts w:ascii="Arial" w:hAnsi="Arial" w:cs="Arial"/>
          <w:szCs w:val="20"/>
        </w:rPr>
        <w:t xml:space="preserve">: Caso se trate de contrato de valor estimativo, em que a própria demanda pelos serviços é variável, cabe inserir o subitem </w:t>
      </w:r>
      <w:proofErr w:type="gramStart"/>
      <w:r w:rsidRPr="007A2FDF">
        <w:rPr>
          <w:rFonts w:ascii="Arial" w:hAnsi="Arial" w:cs="Arial"/>
          <w:szCs w:val="20"/>
        </w:rPr>
        <w:t>3.3  acima</w:t>
      </w:r>
      <w:proofErr w:type="gramEnd"/>
    </w:p>
    <w:p w14:paraId="3C996FC9" w14:textId="77777777" w:rsidR="007E6AF2" w:rsidRPr="007A2FDF" w:rsidRDefault="007E6AF2" w:rsidP="007E6AF2">
      <w:pPr>
        <w:rPr>
          <w:rFonts w:ascii="Arial" w:hAnsi="Arial" w:cs="Arial"/>
          <w:sz w:val="20"/>
          <w:szCs w:val="20"/>
          <w:lang w:eastAsia="en-US"/>
        </w:rPr>
      </w:pPr>
    </w:p>
    <w:p w14:paraId="17BFE2B0" w14:textId="77777777" w:rsidR="0070059F" w:rsidRPr="007A2FDF" w:rsidRDefault="0070059F" w:rsidP="007F141D">
      <w:pPr>
        <w:numPr>
          <w:ilvl w:val="0"/>
          <w:numId w:val="8"/>
        </w:numPr>
        <w:spacing w:before="120" w:after="120" w:line="276" w:lineRule="auto"/>
        <w:jc w:val="both"/>
        <w:rPr>
          <w:rFonts w:ascii="Arial" w:hAnsi="Arial" w:cs="Arial"/>
          <w:sz w:val="20"/>
          <w:szCs w:val="20"/>
        </w:rPr>
      </w:pPr>
      <w:r w:rsidRPr="007A2FDF">
        <w:rPr>
          <w:rFonts w:ascii="Arial" w:hAnsi="Arial" w:cs="Arial"/>
          <w:b/>
          <w:sz w:val="20"/>
          <w:szCs w:val="20"/>
        </w:rPr>
        <w:t>CLÁUSULA QUARTA – DOTAÇÃO ORÇAMENTÁRIA</w:t>
      </w:r>
    </w:p>
    <w:p w14:paraId="1F0FEBA5" w14:textId="77777777" w:rsidR="0070059F" w:rsidRPr="007A2FDF" w:rsidRDefault="0070059F" w:rsidP="007F141D">
      <w:pPr>
        <w:numPr>
          <w:ilvl w:val="1"/>
          <w:numId w:val="8"/>
        </w:numPr>
        <w:spacing w:before="120" w:after="120" w:line="276" w:lineRule="auto"/>
        <w:ind w:left="425"/>
        <w:jc w:val="both"/>
        <w:rPr>
          <w:rFonts w:ascii="Arial" w:hAnsi="Arial" w:cs="Arial"/>
          <w:sz w:val="20"/>
          <w:szCs w:val="20"/>
        </w:rPr>
      </w:pPr>
      <w:r w:rsidRPr="007A2FDF">
        <w:rPr>
          <w:rFonts w:ascii="Arial" w:hAnsi="Arial" w:cs="Arial"/>
          <w:sz w:val="20"/>
          <w:szCs w:val="20"/>
        </w:rPr>
        <w:lastRenderedPageBreak/>
        <w:t>As despesas decorrentes desta contratação estão programadas em dotação orçamentária própria, prevista no orçamento da União, para o exercício de 20...., na classificação abaixo:</w:t>
      </w:r>
    </w:p>
    <w:p w14:paraId="5E392CE5" w14:textId="77777777" w:rsidR="005D23DB" w:rsidRPr="007A2FDF" w:rsidRDefault="005D23DB" w:rsidP="00A37311">
      <w:pPr>
        <w:spacing w:before="120" w:after="120" w:line="276" w:lineRule="auto"/>
        <w:ind w:left="1134"/>
        <w:jc w:val="both"/>
        <w:rPr>
          <w:rFonts w:ascii="Arial" w:hAnsi="Arial" w:cs="Arial"/>
          <w:sz w:val="20"/>
          <w:szCs w:val="20"/>
        </w:rPr>
      </w:pPr>
      <w:r w:rsidRPr="007A2FDF">
        <w:rPr>
          <w:rFonts w:ascii="Arial" w:hAnsi="Arial" w:cs="Arial"/>
          <w:sz w:val="20"/>
          <w:szCs w:val="20"/>
        </w:rPr>
        <w:t xml:space="preserve">Gestão/Unidade:  </w:t>
      </w:r>
    </w:p>
    <w:p w14:paraId="5A3A8423" w14:textId="77777777" w:rsidR="005D23DB" w:rsidRPr="007A2FDF" w:rsidRDefault="005D23DB" w:rsidP="00A37311">
      <w:pPr>
        <w:spacing w:before="120" w:after="120" w:line="276" w:lineRule="auto"/>
        <w:ind w:left="1134"/>
        <w:jc w:val="both"/>
        <w:rPr>
          <w:rFonts w:ascii="Arial" w:hAnsi="Arial" w:cs="Arial"/>
          <w:sz w:val="20"/>
          <w:szCs w:val="20"/>
        </w:rPr>
      </w:pPr>
      <w:r w:rsidRPr="007A2FDF">
        <w:rPr>
          <w:rFonts w:ascii="Arial" w:hAnsi="Arial" w:cs="Arial"/>
          <w:sz w:val="20"/>
          <w:szCs w:val="20"/>
        </w:rPr>
        <w:t xml:space="preserve">Fonte: </w:t>
      </w:r>
    </w:p>
    <w:p w14:paraId="3C241A89" w14:textId="77777777" w:rsidR="005D23DB" w:rsidRPr="007A2FDF" w:rsidRDefault="005D23DB" w:rsidP="00A37311">
      <w:pPr>
        <w:spacing w:before="120" w:after="120" w:line="276" w:lineRule="auto"/>
        <w:ind w:left="1134"/>
        <w:jc w:val="both"/>
        <w:rPr>
          <w:rFonts w:ascii="Arial" w:hAnsi="Arial" w:cs="Arial"/>
          <w:sz w:val="20"/>
          <w:szCs w:val="20"/>
        </w:rPr>
      </w:pPr>
      <w:r w:rsidRPr="007A2FDF">
        <w:rPr>
          <w:rFonts w:ascii="Arial" w:hAnsi="Arial" w:cs="Arial"/>
          <w:sz w:val="20"/>
          <w:szCs w:val="20"/>
        </w:rPr>
        <w:t xml:space="preserve">Programa de Trabalho:  </w:t>
      </w:r>
    </w:p>
    <w:p w14:paraId="7EE911C2" w14:textId="77777777" w:rsidR="005D23DB" w:rsidRPr="007A2FDF" w:rsidRDefault="005D23DB" w:rsidP="00A37311">
      <w:pPr>
        <w:spacing w:before="120" w:after="120" w:line="276" w:lineRule="auto"/>
        <w:ind w:left="1134"/>
        <w:jc w:val="both"/>
        <w:rPr>
          <w:rFonts w:ascii="Arial" w:hAnsi="Arial" w:cs="Arial"/>
          <w:sz w:val="20"/>
          <w:szCs w:val="20"/>
        </w:rPr>
      </w:pPr>
      <w:r w:rsidRPr="007A2FDF">
        <w:rPr>
          <w:rFonts w:ascii="Arial" w:hAnsi="Arial" w:cs="Arial"/>
          <w:sz w:val="20"/>
          <w:szCs w:val="20"/>
        </w:rPr>
        <w:t xml:space="preserve">Elemento de Despesa:  </w:t>
      </w:r>
    </w:p>
    <w:p w14:paraId="00412CA9" w14:textId="77777777" w:rsidR="005D23DB" w:rsidRPr="007A2FDF" w:rsidRDefault="005D23DB" w:rsidP="00A37311">
      <w:pPr>
        <w:spacing w:before="120" w:after="120" w:line="276" w:lineRule="auto"/>
        <w:ind w:left="1134"/>
        <w:jc w:val="both"/>
        <w:rPr>
          <w:rFonts w:ascii="Arial" w:hAnsi="Arial" w:cs="Arial"/>
          <w:sz w:val="20"/>
          <w:szCs w:val="20"/>
        </w:rPr>
      </w:pPr>
      <w:r w:rsidRPr="007A2FDF">
        <w:rPr>
          <w:rFonts w:ascii="Arial" w:hAnsi="Arial" w:cs="Arial"/>
          <w:sz w:val="20"/>
          <w:szCs w:val="20"/>
        </w:rPr>
        <w:t>PI:</w:t>
      </w:r>
    </w:p>
    <w:p w14:paraId="44E6C4D5" w14:textId="77777777" w:rsidR="00F7325B" w:rsidRPr="007A2FDF" w:rsidRDefault="00F7325B" w:rsidP="007F141D">
      <w:pPr>
        <w:pStyle w:val="PargrafodaLista"/>
        <w:numPr>
          <w:ilvl w:val="0"/>
          <w:numId w:val="1"/>
        </w:numPr>
        <w:spacing w:before="120" w:after="120" w:line="276" w:lineRule="auto"/>
        <w:jc w:val="both"/>
        <w:rPr>
          <w:rFonts w:ascii="Arial" w:hAnsi="Arial" w:cs="Arial"/>
          <w:vanish/>
          <w:sz w:val="20"/>
          <w:szCs w:val="20"/>
        </w:rPr>
      </w:pPr>
    </w:p>
    <w:p w14:paraId="50A92B7A" w14:textId="77777777" w:rsidR="00F7325B" w:rsidRPr="007A2FDF" w:rsidRDefault="00F7325B" w:rsidP="007F141D">
      <w:pPr>
        <w:pStyle w:val="PargrafodaLista"/>
        <w:numPr>
          <w:ilvl w:val="0"/>
          <w:numId w:val="1"/>
        </w:numPr>
        <w:spacing w:before="120" w:after="120" w:line="276" w:lineRule="auto"/>
        <w:jc w:val="both"/>
        <w:rPr>
          <w:rFonts w:ascii="Arial" w:hAnsi="Arial" w:cs="Arial"/>
          <w:vanish/>
          <w:sz w:val="20"/>
          <w:szCs w:val="20"/>
        </w:rPr>
      </w:pPr>
    </w:p>
    <w:p w14:paraId="62B836CC" w14:textId="77777777" w:rsidR="00F7325B" w:rsidRPr="007A2FDF" w:rsidRDefault="00F7325B" w:rsidP="007F141D">
      <w:pPr>
        <w:pStyle w:val="PargrafodaLista"/>
        <w:numPr>
          <w:ilvl w:val="1"/>
          <w:numId w:val="1"/>
        </w:numPr>
        <w:spacing w:before="120" w:after="120" w:line="276" w:lineRule="auto"/>
        <w:jc w:val="both"/>
        <w:rPr>
          <w:rFonts w:ascii="Arial" w:hAnsi="Arial" w:cs="Arial"/>
          <w:vanish/>
          <w:sz w:val="20"/>
          <w:szCs w:val="20"/>
        </w:rPr>
      </w:pPr>
    </w:p>
    <w:p w14:paraId="7A3D8149" w14:textId="04F5BF4A" w:rsidR="00F7325B" w:rsidRPr="007A2FDF" w:rsidRDefault="00F7325B" w:rsidP="007F141D">
      <w:pPr>
        <w:numPr>
          <w:ilvl w:val="1"/>
          <w:numId w:val="1"/>
        </w:numPr>
        <w:spacing w:before="120" w:after="120" w:line="276" w:lineRule="auto"/>
        <w:ind w:left="425"/>
        <w:jc w:val="both"/>
        <w:rPr>
          <w:rFonts w:ascii="Arial" w:hAnsi="Arial" w:cs="Arial"/>
          <w:sz w:val="20"/>
          <w:szCs w:val="20"/>
        </w:rPr>
      </w:pPr>
      <w:r w:rsidRPr="007A2FDF">
        <w:rPr>
          <w:rFonts w:ascii="Arial" w:hAnsi="Arial" w:cs="Arial"/>
          <w:sz w:val="20"/>
          <w:szCs w:val="20"/>
        </w:rPr>
        <w:t>No(s) exercício(s) seguinte(s), correrão à conta dos recursos próprios para atender às despesas da mesma natureza, cuja alocação será feita no início de cada exercício financeiro.</w:t>
      </w:r>
      <w:r w:rsidRPr="007A2FDF">
        <w:rPr>
          <w:rFonts w:ascii="Arial" w:hAnsi="Arial" w:cs="Arial"/>
          <w:b/>
          <w:sz w:val="20"/>
          <w:szCs w:val="20"/>
        </w:rPr>
        <w:t xml:space="preserve"> </w:t>
      </w:r>
    </w:p>
    <w:p w14:paraId="44EAFD9C" w14:textId="77777777" w:rsidR="00A37311" w:rsidRPr="007A2FDF" w:rsidRDefault="00A37311" w:rsidP="00A37311">
      <w:pPr>
        <w:spacing w:before="120" w:after="120" w:line="276" w:lineRule="auto"/>
        <w:ind w:left="1134"/>
        <w:jc w:val="both"/>
        <w:rPr>
          <w:rFonts w:ascii="Arial" w:hAnsi="Arial" w:cs="Arial"/>
          <w:sz w:val="20"/>
          <w:szCs w:val="20"/>
        </w:rPr>
      </w:pPr>
    </w:p>
    <w:p w14:paraId="7AE7A52D" w14:textId="77777777" w:rsidR="0070059F" w:rsidRPr="007A2FDF" w:rsidRDefault="0070059F" w:rsidP="007F141D">
      <w:pPr>
        <w:numPr>
          <w:ilvl w:val="0"/>
          <w:numId w:val="8"/>
        </w:numPr>
        <w:spacing w:before="120" w:after="120" w:line="276" w:lineRule="auto"/>
        <w:jc w:val="both"/>
        <w:rPr>
          <w:rFonts w:ascii="Arial" w:hAnsi="Arial" w:cs="Arial"/>
          <w:sz w:val="20"/>
          <w:szCs w:val="20"/>
        </w:rPr>
      </w:pPr>
      <w:r w:rsidRPr="007A2FDF">
        <w:rPr>
          <w:rFonts w:ascii="Arial" w:hAnsi="Arial" w:cs="Arial"/>
          <w:b/>
          <w:sz w:val="20"/>
          <w:szCs w:val="20"/>
        </w:rPr>
        <w:t>CLÁUSULA QUINTA – PAGAMENTO</w:t>
      </w:r>
    </w:p>
    <w:p w14:paraId="2747EC28" w14:textId="361E49CD" w:rsidR="006E3CA5" w:rsidRPr="007A2FDF" w:rsidRDefault="0070059F" w:rsidP="007F141D">
      <w:pPr>
        <w:numPr>
          <w:ilvl w:val="1"/>
          <w:numId w:val="8"/>
        </w:numPr>
        <w:spacing w:before="120" w:after="120" w:line="276" w:lineRule="auto"/>
        <w:ind w:left="425"/>
        <w:jc w:val="both"/>
        <w:rPr>
          <w:rFonts w:ascii="Arial" w:hAnsi="Arial" w:cs="Arial"/>
          <w:sz w:val="20"/>
          <w:szCs w:val="20"/>
        </w:rPr>
      </w:pPr>
      <w:r w:rsidRPr="007A2FDF">
        <w:rPr>
          <w:rFonts w:ascii="Arial" w:hAnsi="Arial" w:cs="Arial"/>
          <w:sz w:val="20"/>
          <w:szCs w:val="20"/>
        </w:rPr>
        <w:t>O p</w:t>
      </w:r>
      <w:r w:rsidR="00061023" w:rsidRPr="007A2FDF">
        <w:rPr>
          <w:rFonts w:ascii="Arial" w:hAnsi="Arial" w:cs="Arial"/>
          <w:sz w:val="20"/>
          <w:szCs w:val="20"/>
        </w:rPr>
        <w:t>razo para p</w:t>
      </w:r>
      <w:r w:rsidRPr="007A2FDF">
        <w:rPr>
          <w:rFonts w:ascii="Arial" w:hAnsi="Arial" w:cs="Arial"/>
          <w:sz w:val="20"/>
          <w:szCs w:val="20"/>
        </w:rPr>
        <w:t xml:space="preserve">agamento </w:t>
      </w:r>
      <w:r w:rsidR="00A26A56" w:rsidRPr="007A2FDF">
        <w:rPr>
          <w:rFonts w:ascii="Arial" w:hAnsi="Arial" w:cs="Arial"/>
          <w:sz w:val="20"/>
          <w:szCs w:val="20"/>
        </w:rPr>
        <w:t xml:space="preserve">à CONTRATADA </w:t>
      </w:r>
      <w:r w:rsidR="00061023" w:rsidRPr="007A2FDF">
        <w:rPr>
          <w:rFonts w:ascii="Arial" w:hAnsi="Arial" w:cs="Arial"/>
          <w:sz w:val="20"/>
          <w:szCs w:val="20"/>
        </w:rPr>
        <w:t xml:space="preserve">e demais condições a ele referentes encontram-se </w:t>
      </w:r>
      <w:r w:rsidR="009C117D" w:rsidRPr="007A2FDF">
        <w:rPr>
          <w:rFonts w:ascii="Arial" w:hAnsi="Arial" w:cs="Arial"/>
          <w:sz w:val="20"/>
          <w:szCs w:val="20"/>
        </w:rPr>
        <w:t xml:space="preserve">definidos </w:t>
      </w:r>
      <w:r w:rsidR="00061023" w:rsidRPr="007A2FDF">
        <w:rPr>
          <w:rFonts w:ascii="Arial" w:hAnsi="Arial" w:cs="Arial"/>
          <w:sz w:val="20"/>
          <w:szCs w:val="20"/>
        </w:rPr>
        <w:t xml:space="preserve">no </w:t>
      </w:r>
      <w:r w:rsidR="003601D5" w:rsidRPr="007A2FDF">
        <w:rPr>
          <w:rFonts w:ascii="Arial" w:hAnsi="Arial" w:cs="Arial"/>
          <w:sz w:val="20"/>
          <w:szCs w:val="20"/>
        </w:rPr>
        <w:t>Termo de Referência</w:t>
      </w:r>
      <w:r w:rsidR="00F7325B" w:rsidRPr="007A2FDF">
        <w:rPr>
          <w:rFonts w:ascii="Arial" w:hAnsi="Arial" w:cs="Arial"/>
          <w:sz w:val="20"/>
          <w:szCs w:val="20"/>
        </w:rPr>
        <w:t xml:space="preserve"> e no Anexo XI da IN SEGES/MP n</w:t>
      </w:r>
      <w:r w:rsidR="00283A3E" w:rsidRPr="007A2FDF">
        <w:rPr>
          <w:rFonts w:ascii="Arial" w:hAnsi="Arial" w:cs="Arial"/>
          <w:sz w:val="20"/>
          <w:szCs w:val="20"/>
        </w:rPr>
        <w:t>º</w:t>
      </w:r>
      <w:r w:rsidR="00F7325B" w:rsidRPr="007A2FDF">
        <w:rPr>
          <w:rFonts w:ascii="Arial" w:hAnsi="Arial" w:cs="Arial"/>
          <w:sz w:val="20"/>
          <w:szCs w:val="20"/>
        </w:rPr>
        <w:t xml:space="preserve"> 5/2017.</w:t>
      </w:r>
    </w:p>
    <w:p w14:paraId="69763B07" w14:textId="77777777" w:rsidR="007F141D" w:rsidRPr="007A2FDF" w:rsidRDefault="007F141D" w:rsidP="007F141D">
      <w:pPr>
        <w:spacing w:before="120" w:after="120" w:line="276" w:lineRule="auto"/>
        <w:ind w:left="425"/>
        <w:jc w:val="both"/>
        <w:rPr>
          <w:rFonts w:ascii="Arial" w:hAnsi="Arial" w:cs="Arial"/>
          <w:sz w:val="20"/>
          <w:szCs w:val="20"/>
        </w:rPr>
      </w:pPr>
    </w:p>
    <w:p w14:paraId="4E4D74B6" w14:textId="5598BF00" w:rsidR="007F141D" w:rsidRPr="007A2FDF" w:rsidRDefault="007F141D" w:rsidP="007F141D">
      <w:pPr>
        <w:numPr>
          <w:ilvl w:val="0"/>
          <w:numId w:val="8"/>
        </w:numPr>
        <w:spacing w:before="120" w:after="120" w:line="276" w:lineRule="auto"/>
        <w:jc w:val="both"/>
        <w:rPr>
          <w:rFonts w:ascii="Arial" w:hAnsi="Arial" w:cs="Arial"/>
          <w:b/>
          <w:sz w:val="20"/>
          <w:szCs w:val="20"/>
        </w:rPr>
      </w:pPr>
      <w:r w:rsidRPr="007A2FDF">
        <w:rPr>
          <w:rFonts w:ascii="Arial" w:hAnsi="Arial" w:cs="Arial"/>
          <w:b/>
          <w:sz w:val="20"/>
          <w:szCs w:val="20"/>
        </w:rPr>
        <w:t>CLÁUSULA SEXTA – REAJUSTAMENTO DE PREÇOS EM SENTIDO AMPLO.</w:t>
      </w:r>
    </w:p>
    <w:p w14:paraId="2622D987" w14:textId="514DF433" w:rsidR="007F141D" w:rsidRPr="007A2FDF" w:rsidRDefault="007F141D" w:rsidP="007F141D">
      <w:pPr>
        <w:numPr>
          <w:ilvl w:val="1"/>
          <w:numId w:val="8"/>
        </w:numPr>
        <w:spacing w:before="120" w:after="120" w:line="276" w:lineRule="auto"/>
        <w:ind w:left="425"/>
        <w:jc w:val="both"/>
        <w:rPr>
          <w:rFonts w:ascii="Arial" w:hAnsi="Arial" w:cs="Arial"/>
          <w:sz w:val="20"/>
          <w:szCs w:val="20"/>
        </w:rPr>
      </w:pPr>
      <w:r w:rsidRPr="007A2FDF">
        <w:rPr>
          <w:rFonts w:ascii="Arial" w:hAnsi="Arial" w:cs="Arial"/>
          <w:sz w:val="20"/>
          <w:szCs w:val="20"/>
        </w:rPr>
        <w:t xml:space="preserve">As regras </w:t>
      </w:r>
      <w:r w:rsidRPr="007A2FDF">
        <w:rPr>
          <w:rFonts w:ascii="Arial" w:eastAsia="Arial" w:hAnsi="Arial" w:cs="Arial"/>
          <w:sz w:val="20"/>
          <w:szCs w:val="20"/>
        </w:rPr>
        <w:t>acerca</w:t>
      </w:r>
      <w:r w:rsidRPr="007A2FDF">
        <w:rPr>
          <w:rFonts w:ascii="Arial" w:hAnsi="Arial" w:cs="Arial"/>
          <w:sz w:val="20"/>
          <w:szCs w:val="20"/>
        </w:rPr>
        <w:t xml:space="preserve"> do reajustamento de preços em sentido amplo do valor contratual (reajuste em sentido estrito e/ou repactuação) são as estabelecidas no Termo de Referência, anexo a este Contrato.</w:t>
      </w:r>
    </w:p>
    <w:p w14:paraId="369E3BFE" w14:textId="77777777" w:rsidR="007F141D" w:rsidRPr="007A2FDF" w:rsidRDefault="007F141D" w:rsidP="007F141D">
      <w:pPr>
        <w:spacing w:before="120" w:after="120" w:line="276" w:lineRule="auto"/>
        <w:ind w:left="425"/>
        <w:jc w:val="both"/>
        <w:rPr>
          <w:rFonts w:ascii="Arial" w:hAnsi="Arial" w:cs="Arial"/>
          <w:color w:val="FF0000"/>
          <w:sz w:val="20"/>
          <w:szCs w:val="20"/>
        </w:rPr>
      </w:pPr>
    </w:p>
    <w:p w14:paraId="2CFECD84" w14:textId="3825184E" w:rsidR="0070059F" w:rsidRPr="007A2FDF" w:rsidRDefault="0070059F" w:rsidP="007F141D">
      <w:pPr>
        <w:numPr>
          <w:ilvl w:val="0"/>
          <w:numId w:val="8"/>
        </w:numPr>
        <w:spacing w:before="120" w:after="120" w:line="276" w:lineRule="auto"/>
        <w:jc w:val="both"/>
        <w:rPr>
          <w:rFonts w:ascii="Arial" w:hAnsi="Arial" w:cs="Arial"/>
          <w:color w:val="FF0000"/>
          <w:sz w:val="20"/>
          <w:szCs w:val="20"/>
        </w:rPr>
      </w:pPr>
      <w:r w:rsidRPr="007A2FDF">
        <w:rPr>
          <w:rFonts w:ascii="Arial" w:hAnsi="Arial" w:cs="Arial"/>
          <w:b/>
          <w:bCs/>
          <w:i/>
          <w:iCs/>
          <w:color w:val="FF0000"/>
          <w:sz w:val="20"/>
          <w:szCs w:val="20"/>
        </w:rPr>
        <w:t xml:space="preserve">CLÁUSULA </w:t>
      </w:r>
      <w:r w:rsidR="007F141D" w:rsidRPr="007A2FDF">
        <w:rPr>
          <w:rFonts w:ascii="Arial" w:hAnsi="Arial" w:cs="Arial"/>
          <w:b/>
          <w:bCs/>
          <w:i/>
          <w:iCs/>
          <w:color w:val="FF0000"/>
          <w:sz w:val="20"/>
          <w:szCs w:val="20"/>
        </w:rPr>
        <w:t>SÉTIMA</w:t>
      </w:r>
      <w:r w:rsidR="00D25513" w:rsidRPr="007A2FDF">
        <w:rPr>
          <w:rFonts w:ascii="Arial" w:hAnsi="Arial" w:cs="Arial"/>
          <w:b/>
          <w:bCs/>
          <w:i/>
          <w:iCs/>
          <w:color w:val="FF0000"/>
          <w:sz w:val="20"/>
          <w:szCs w:val="20"/>
        </w:rPr>
        <w:t xml:space="preserve"> </w:t>
      </w:r>
      <w:r w:rsidRPr="007A2FDF">
        <w:rPr>
          <w:rFonts w:ascii="Arial" w:hAnsi="Arial" w:cs="Arial"/>
          <w:b/>
          <w:bCs/>
          <w:i/>
          <w:iCs/>
          <w:color w:val="FF0000"/>
          <w:sz w:val="20"/>
          <w:szCs w:val="20"/>
        </w:rPr>
        <w:t>– GARANTIA</w:t>
      </w:r>
      <w:r w:rsidRPr="007A2FDF">
        <w:rPr>
          <w:rFonts w:ascii="Arial" w:hAnsi="Arial" w:cs="Arial"/>
          <w:i/>
          <w:color w:val="FF0000"/>
          <w:sz w:val="20"/>
          <w:szCs w:val="20"/>
        </w:rPr>
        <w:t xml:space="preserve"> </w:t>
      </w:r>
      <w:r w:rsidRPr="007A2FDF">
        <w:rPr>
          <w:rFonts w:ascii="Arial" w:hAnsi="Arial" w:cs="Arial"/>
          <w:b/>
          <w:i/>
          <w:color w:val="FF0000"/>
          <w:sz w:val="20"/>
          <w:szCs w:val="20"/>
        </w:rPr>
        <w:t>DE EXECUÇÃO</w:t>
      </w:r>
    </w:p>
    <w:p w14:paraId="069FBB2A" w14:textId="77777777" w:rsidR="007F141D" w:rsidRPr="007A2FDF" w:rsidRDefault="007F141D" w:rsidP="007F141D">
      <w:pPr>
        <w:numPr>
          <w:ilvl w:val="1"/>
          <w:numId w:val="8"/>
        </w:numPr>
        <w:spacing w:before="120" w:after="120" w:line="276" w:lineRule="auto"/>
        <w:ind w:left="426"/>
        <w:jc w:val="both"/>
        <w:rPr>
          <w:rFonts w:ascii="Arial" w:hAnsi="Arial" w:cs="Arial"/>
          <w:i/>
          <w:color w:val="FF0000"/>
          <w:sz w:val="20"/>
          <w:szCs w:val="20"/>
        </w:rPr>
      </w:pPr>
      <w:r w:rsidRPr="007A2FDF">
        <w:rPr>
          <w:rFonts w:ascii="Arial" w:hAnsi="Arial" w:cs="Arial"/>
          <w:i/>
          <w:color w:val="FF0000"/>
          <w:sz w:val="20"/>
          <w:szCs w:val="20"/>
        </w:rPr>
        <w:t>Não haverá exigência de garantia de execução para a presente contratação.</w:t>
      </w:r>
    </w:p>
    <w:p w14:paraId="0D516200" w14:textId="43E08386" w:rsidR="00D772A3" w:rsidRPr="007A2FDF" w:rsidRDefault="00D772A3" w:rsidP="00B72B3F">
      <w:pPr>
        <w:spacing w:after="120" w:line="360" w:lineRule="auto"/>
        <w:ind w:right="-15" w:firstLine="567"/>
        <w:jc w:val="both"/>
        <w:rPr>
          <w:rFonts w:ascii="Arial" w:hAnsi="Arial" w:cs="Arial"/>
          <w:bCs/>
          <w:i/>
          <w:iCs/>
          <w:color w:val="FF0000"/>
          <w:sz w:val="20"/>
          <w:szCs w:val="20"/>
        </w:rPr>
      </w:pPr>
      <w:r w:rsidRPr="007A2FDF">
        <w:rPr>
          <w:rFonts w:ascii="Arial" w:hAnsi="Arial" w:cs="Arial"/>
          <w:bCs/>
          <w:i/>
          <w:iCs/>
          <w:color w:val="FF0000"/>
          <w:sz w:val="20"/>
          <w:szCs w:val="20"/>
        </w:rPr>
        <w:t>Ou</w:t>
      </w:r>
    </w:p>
    <w:p w14:paraId="172284D9" w14:textId="16B440F6" w:rsidR="007F141D" w:rsidRPr="007A2FDF" w:rsidRDefault="007F141D" w:rsidP="007F141D">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ascii="Arial" w:hAnsi="Arial" w:cs="Arial"/>
          <w:bCs/>
          <w:i/>
          <w:iCs/>
          <w:color w:val="FF0000"/>
          <w:sz w:val="20"/>
          <w:szCs w:val="20"/>
        </w:rPr>
      </w:pPr>
      <w:r w:rsidRPr="007A2FDF">
        <w:rPr>
          <w:rFonts w:ascii="Arial" w:hAnsi="Arial" w:cs="Arial"/>
          <w:b/>
          <w:i/>
          <w:sz w:val="20"/>
          <w:szCs w:val="20"/>
        </w:rPr>
        <w:t xml:space="preserve">Nota Explicativa: </w:t>
      </w:r>
      <w:r w:rsidRPr="007A2FDF">
        <w:rPr>
          <w:rFonts w:ascii="Arial" w:hAnsi="Arial" w:cs="Arial"/>
          <w:i/>
          <w:sz w:val="20"/>
          <w:szCs w:val="20"/>
        </w:rPr>
        <w:t>Utilizar o subitem acima se não houver previsão de prestação de garantia no Termo de Referência. Se houver previsão de garantia, utilizar o subitem abaixo.</w:t>
      </w:r>
    </w:p>
    <w:p w14:paraId="28F56888" w14:textId="77777777" w:rsidR="007F141D" w:rsidRPr="007A2FDF" w:rsidRDefault="007F141D" w:rsidP="007F141D">
      <w:pPr>
        <w:pStyle w:val="PargrafodaLista"/>
        <w:numPr>
          <w:ilvl w:val="0"/>
          <w:numId w:val="3"/>
        </w:numPr>
        <w:spacing w:before="120" w:after="120" w:line="276" w:lineRule="auto"/>
        <w:jc w:val="both"/>
        <w:rPr>
          <w:rFonts w:ascii="Arial" w:hAnsi="Arial" w:cs="Arial"/>
          <w:bCs/>
          <w:i/>
          <w:iCs/>
          <w:vanish/>
          <w:color w:val="FF0000"/>
          <w:sz w:val="20"/>
          <w:szCs w:val="20"/>
        </w:rPr>
      </w:pPr>
    </w:p>
    <w:p w14:paraId="506A7BB3" w14:textId="77777777" w:rsidR="007F141D" w:rsidRPr="007A2FDF" w:rsidRDefault="007F141D" w:rsidP="007F141D">
      <w:pPr>
        <w:pStyle w:val="PargrafodaLista"/>
        <w:numPr>
          <w:ilvl w:val="0"/>
          <w:numId w:val="3"/>
        </w:numPr>
        <w:spacing w:before="120" w:after="120" w:line="276" w:lineRule="auto"/>
        <w:jc w:val="both"/>
        <w:rPr>
          <w:rFonts w:ascii="Arial" w:hAnsi="Arial" w:cs="Arial"/>
          <w:bCs/>
          <w:i/>
          <w:iCs/>
          <w:vanish/>
          <w:color w:val="FF0000"/>
          <w:sz w:val="20"/>
          <w:szCs w:val="20"/>
        </w:rPr>
      </w:pPr>
    </w:p>
    <w:p w14:paraId="0FCC4B9E" w14:textId="54105AFD" w:rsidR="00384354" w:rsidRPr="007A2FDF" w:rsidRDefault="00251A21" w:rsidP="007F141D">
      <w:pPr>
        <w:numPr>
          <w:ilvl w:val="1"/>
          <w:numId w:val="3"/>
        </w:numPr>
        <w:spacing w:before="120" w:after="120" w:line="276" w:lineRule="auto"/>
        <w:ind w:left="425"/>
        <w:jc w:val="both"/>
        <w:rPr>
          <w:rFonts w:ascii="Arial" w:hAnsi="Arial" w:cs="Arial"/>
          <w:bCs/>
          <w:i/>
          <w:iCs/>
          <w:color w:val="FF0000"/>
          <w:sz w:val="20"/>
          <w:szCs w:val="20"/>
        </w:rPr>
      </w:pPr>
      <w:r w:rsidRPr="007A2FDF">
        <w:rPr>
          <w:rFonts w:ascii="Arial" w:hAnsi="Arial" w:cs="Arial"/>
          <w:bCs/>
          <w:i/>
          <w:iCs/>
          <w:color w:val="FF0000"/>
          <w:sz w:val="20"/>
          <w:szCs w:val="20"/>
        </w:rPr>
        <w:t xml:space="preserve"> </w:t>
      </w:r>
      <w:r w:rsidR="007F141D" w:rsidRPr="007A2FDF">
        <w:rPr>
          <w:rFonts w:ascii="Arial" w:hAnsi="Arial" w:cs="Arial"/>
          <w:i/>
          <w:color w:val="FF0000"/>
          <w:sz w:val="20"/>
          <w:szCs w:val="20"/>
        </w:rPr>
        <w:t>Será exigida a prestação de garantia na presente contratação, conforme regras constantes do Termo de Referência.</w:t>
      </w:r>
    </w:p>
    <w:p w14:paraId="4B94D5A5" w14:textId="05BF7CB3" w:rsidR="00410A41" w:rsidRPr="007A2FDF" w:rsidRDefault="00D772A3" w:rsidP="007F141D">
      <w:pPr>
        <w:pStyle w:val="SombreamentoMdio1-nfase31"/>
        <w:rPr>
          <w:rFonts w:ascii="Arial" w:hAnsi="Arial" w:cs="Arial"/>
          <w:szCs w:val="20"/>
        </w:rPr>
      </w:pPr>
      <w:r w:rsidRPr="007A2FDF">
        <w:rPr>
          <w:rFonts w:ascii="Arial" w:hAnsi="Arial" w:cs="Arial"/>
          <w:b/>
          <w:szCs w:val="20"/>
        </w:rPr>
        <w:t>Nota Explicativa</w:t>
      </w:r>
      <w:r w:rsidRPr="007A2FDF">
        <w:rPr>
          <w:rFonts w:ascii="Arial" w:hAnsi="Arial" w:cs="Arial"/>
          <w:szCs w:val="20"/>
        </w:rPr>
        <w:t xml:space="preserve">: </w:t>
      </w:r>
      <w:r w:rsidR="007F141D" w:rsidRPr="007A2FDF">
        <w:rPr>
          <w:rFonts w:ascii="Arial" w:hAnsi="Arial" w:cs="Arial"/>
          <w:szCs w:val="20"/>
        </w:rPr>
        <w:t xml:space="preserve">Em regra, a comprovação da prestação da garantia tem sido exigida após a assinatura do Termo de Contrato ou como condição para sua assinatura. </w:t>
      </w:r>
    </w:p>
    <w:p w14:paraId="22B14562" w14:textId="77777777" w:rsidR="007F141D" w:rsidRPr="007A2FDF" w:rsidRDefault="007F141D" w:rsidP="007F141D">
      <w:pPr>
        <w:rPr>
          <w:rFonts w:ascii="Arial" w:hAnsi="Arial" w:cs="Arial"/>
          <w:sz w:val="20"/>
          <w:szCs w:val="20"/>
          <w:lang w:eastAsia="en-US"/>
        </w:rPr>
      </w:pPr>
    </w:p>
    <w:p w14:paraId="2E543DD8" w14:textId="3F1EA4C6" w:rsidR="0070059F" w:rsidRPr="007A2FDF" w:rsidRDefault="00415226" w:rsidP="007F141D">
      <w:pPr>
        <w:numPr>
          <w:ilvl w:val="0"/>
          <w:numId w:val="3"/>
        </w:numPr>
        <w:spacing w:before="120" w:after="120" w:line="276" w:lineRule="auto"/>
        <w:jc w:val="both"/>
        <w:rPr>
          <w:rFonts w:ascii="Arial" w:hAnsi="Arial" w:cs="Arial"/>
          <w:b/>
          <w:sz w:val="20"/>
          <w:szCs w:val="20"/>
        </w:rPr>
      </w:pPr>
      <w:r w:rsidRPr="007A2FDF">
        <w:rPr>
          <w:rFonts w:ascii="Arial" w:hAnsi="Arial" w:cs="Arial"/>
          <w:b/>
          <w:sz w:val="20"/>
          <w:szCs w:val="20"/>
        </w:rPr>
        <w:t xml:space="preserve">CLÁUSULA </w:t>
      </w:r>
      <w:r w:rsidR="007F141D" w:rsidRPr="007A2FDF">
        <w:rPr>
          <w:rFonts w:ascii="Arial" w:hAnsi="Arial" w:cs="Arial"/>
          <w:b/>
          <w:sz w:val="20"/>
          <w:szCs w:val="20"/>
        </w:rPr>
        <w:t>OITAVA</w:t>
      </w:r>
      <w:r w:rsidR="0070059F" w:rsidRPr="007A2FDF">
        <w:rPr>
          <w:rFonts w:ascii="Arial" w:hAnsi="Arial" w:cs="Arial"/>
          <w:b/>
          <w:sz w:val="20"/>
          <w:szCs w:val="20"/>
        </w:rPr>
        <w:t xml:space="preserve"> </w:t>
      </w:r>
      <w:r w:rsidR="00784E51" w:rsidRPr="007A2FDF">
        <w:rPr>
          <w:rFonts w:ascii="Arial" w:hAnsi="Arial" w:cs="Arial"/>
          <w:b/>
          <w:sz w:val="20"/>
          <w:szCs w:val="20"/>
        </w:rPr>
        <w:t>–</w:t>
      </w:r>
      <w:r w:rsidR="0070059F" w:rsidRPr="007A2FDF">
        <w:rPr>
          <w:rFonts w:ascii="Arial" w:hAnsi="Arial" w:cs="Arial"/>
          <w:b/>
          <w:sz w:val="20"/>
          <w:szCs w:val="20"/>
        </w:rPr>
        <w:t xml:space="preserve"> </w:t>
      </w:r>
      <w:r w:rsidR="009A3F24" w:rsidRPr="007A2FDF">
        <w:rPr>
          <w:rFonts w:ascii="Arial" w:hAnsi="Arial" w:cs="Arial"/>
          <w:b/>
          <w:sz w:val="20"/>
          <w:szCs w:val="20"/>
        </w:rPr>
        <w:t xml:space="preserve">MODELO </w:t>
      </w:r>
      <w:r w:rsidR="007F141D" w:rsidRPr="007A2FDF">
        <w:rPr>
          <w:rFonts w:ascii="Arial" w:hAnsi="Arial" w:cs="Arial"/>
          <w:b/>
          <w:sz w:val="20"/>
          <w:szCs w:val="20"/>
        </w:rPr>
        <w:t>DE EXECUÇÃO DOS SERVIÇOS E FISCALIZAÇÃO</w:t>
      </w:r>
    </w:p>
    <w:p w14:paraId="06593EAE" w14:textId="446486C9" w:rsidR="00F75F8E" w:rsidRPr="007A2FDF" w:rsidRDefault="00F75F8E" w:rsidP="007F141D">
      <w:pPr>
        <w:numPr>
          <w:ilvl w:val="1"/>
          <w:numId w:val="3"/>
        </w:numPr>
        <w:spacing w:before="120" w:after="120" w:line="276" w:lineRule="auto"/>
        <w:ind w:left="425"/>
        <w:jc w:val="both"/>
        <w:rPr>
          <w:rFonts w:ascii="Arial" w:hAnsi="Arial" w:cs="Arial"/>
          <w:color w:val="000000" w:themeColor="text1"/>
          <w:sz w:val="20"/>
          <w:szCs w:val="20"/>
        </w:rPr>
      </w:pPr>
      <w:r w:rsidRPr="007A2FDF">
        <w:rPr>
          <w:rFonts w:ascii="Arial" w:hAnsi="Arial" w:cs="Arial"/>
          <w:sz w:val="20"/>
          <w:szCs w:val="20"/>
        </w:rPr>
        <w:t xml:space="preserve">O </w:t>
      </w:r>
      <w:r w:rsidR="009A3F24" w:rsidRPr="007A2FDF">
        <w:rPr>
          <w:rFonts w:ascii="Arial" w:hAnsi="Arial" w:cs="Arial"/>
          <w:sz w:val="20"/>
          <w:szCs w:val="20"/>
        </w:rPr>
        <w:t xml:space="preserve">modelo </w:t>
      </w:r>
      <w:r w:rsidRPr="007A2FDF">
        <w:rPr>
          <w:rFonts w:ascii="Arial" w:hAnsi="Arial" w:cs="Arial"/>
          <w:sz w:val="20"/>
          <w:szCs w:val="20"/>
        </w:rPr>
        <w:t>de execução dos serviços a serem executados pela CONTRATADA, os materiais que serão empregados</w:t>
      </w:r>
      <w:r w:rsidR="005350E4" w:rsidRPr="007A2FDF">
        <w:rPr>
          <w:rFonts w:ascii="Arial" w:hAnsi="Arial" w:cs="Arial"/>
          <w:sz w:val="20"/>
          <w:szCs w:val="20"/>
        </w:rPr>
        <w:t xml:space="preserve">, a disciplina do recebimento do objeto </w:t>
      </w:r>
      <w:r w:rsidRPr="007A2FDF">
        <w:rPr>
          <w:rFonts w:ascii="Arial" w:hAnsi="Arial" w:cs="Arial"/>
          <w:sz w:val="20"/>
          <w:szCs w:val="20"/>
        </w:rPr>
        <w:t xml:space="preserve">e a fiscalização pela CONTRATANTE são aqueles previstos no Termo de Referência, anexo do </w:t>
      </w:r>
      <w:r w:rsidRPr="007A2FDF">
        <w:rPr>
          <w:rFonts w:ascii="Arial" w:hAnsi="Arial" w:cs="Arial"/>
          <w:color w:val="000000" w:themeColor="text1"/>
          <w:sz w:val="20"/>
          <w:szCs w:val="20"/>
        </w:rPr>
        <w:t>Edital.</w:t>
      </w:r>
    </w:p>
    <w:p w14:paraId="1D85E6B7" w14:textId="37991221" w:rsidR="009041F2" w:rsidRPr="007A2FDF" w:rsidRDefault="008673D2" w:rsidP="00F75F8E">
      <w:pPr>
        <w:spacing w:before="120" w:after="120" w:line="276" w:lineRule="auto"/>
        <w:ind w:left="425"/>
        <w:jc w:val="both"/>
        <w:rPr>
          <w:rFonts w:ascii="Arial" w:hAnsi="Arial" w:cs="Arial"/>
          <w:color w:val="000000" w:themeColor="text1"/>
          <w:sz w:val="20"/>
          <w:szCs w:val="20"/>
        </w:rPr>
      </w:pPr>
      <w:r w:rsidRPr="007A2FDF">
        <w:rPr>
          <w:rFonts w:ascii="Arial" w:hAnsi="Arial" w:cs="Arial"/>
          <w:color w:val="000000" w:themeColor="text1"/>
          <w:sz w:val="20"/>
          <w:szCs w:val="20"/>
        </w:rPr>
        <w:t xml:space="preserve"> </w:t>
      </w:r>
    </w:p>
    <w:p w14:paraId="131B69E3" w14:textId="6659C92B" w:rsidR="0070059F" w:rsidRPr="007A2FDF" w:rsidRDefault="0070059F" w:rsidP="007F141D">
      <w:pPr>
        <w:numPr>
          <w:ilvl w:val="0"/>
          <w:numId w:val="3"/>
        </w:numPr>
        <w:spacing w:before="120" w:after="120" w:line="276" w:lineRule="auto"/>
        <w:jc w:val="both"/>
        <w:rPr>
          <w:rFonts w:ascii="Arial" w:hAnsi="Arial" w:cs="Arial"/>
          <w:color w:val="000000" w:themeColor="text1"/>
          <w:sz w:val="20"/>
          <w:szCs w:val="20"/>
        </w:rPr>
      </w:pPr>
      <w:r w:rsidRPr="007A2FDF">
        <w:rPr>
          <w:rFonts w:ascii="Arial" w:hAnsi="Arial" w:cs="Arial"/>
          <w:b/>
          <w:color w:val="000000" w:themeColor="text1"/>
          <w:sz w:val="20"/>
          <w:szCs w:val="20"/>
        </w:rPr>
        <w:lastRenderedPageBreak/>
        <w:t xml:space="preserve">CLÁUSULA </w:t>
      </w:r>
      <w:r w:rsidR="00E65D56" w:rsidRPr="007A2FDF">
        <w:rPr>
          <w:rFonts w:ascii="Arial" w:hAnsi="Arial" w:cs="Arial"/>
          <w:b/>
          <w:color w:val="000000" w:themeColor="text1"/>
          <w:sz w:val="20"/>
          <w:szCs w:val="20"/>
        </w:rPr>
        <w:t>NONA</w:t>
      </w:r>
      <w:r w:rsidRPr="007A2FDF">
        <w:rPr>
          <w:rFonts w:ascii="Arial" w:hAnsi="Arial" w:cs="Arial"/>
          <w:b/>
          <w:color w:val="000000" w:themeColor="text1"/>
          <w:sz w:val="20"/>
          <w:szCs w:val="20"/>
        </w:rPr>
        <w:t xml:space="preserve"> – OBRIGAÇÕES DA CONTRATANTE E DA CONTRATADA</w:t>
      </w:r>
    </w:p>
    <w:p w14:paraId="4DEC33CF" w14:textId="08D6BAA9" w:rsidR="0070059F" w:rsidRPr="007A2FDF" w:rsidRDefault="0070059F" w:rsidP="007F141D">
      <w:pPr>
        <w:numPr>
          <w:ilvl w:val="1"/>
          <w:numId w:val="3"/>
        </w:numPr>
        <w:spacing w:before="120" w:after="120" w:line="276" w:lineRule="auto"/>
        <w:ind w:left="425"/>
        <w:jc w:val="both"/>
        <w:rPr>
          <w:rFonts w:ascii="Arial" w:hAnsi="Arial" w:cs="Arial"/>
          <w:color w:val="000000" w:themeColor="text1"/>
          <w:sz w:val="20"/>
          <w:szCs w:val="20"/>
        </w:rPr>
      </w:pPr>
      <w:r w:rsidRPr="007A2FDF">
        <w:rPr>
          <w:rFonts w:ascii="Arial" w:hAnsi="Arial" w:cs="Arial"/>
          <w:color w:val="000000" w:themeColor="text1"/>
          <w:sz w:val="20"/>
          <w:szCs w:val="20"/>
        </w:rPr>
        <w:t xml:space="preserve">As obrigações da </w:t>
      </w:r>
      <w:r w:rsidR="004615EA" w:rsidRPr="007A2FDF">
        <w:rPr>
          <w:rFonts w:ascii="Arial" w:hAnsi="Arial" w:cs="Arial"/>
          <w:color w:val="000000" w:themeColor="text1"/>
          <w:sz w:val="20"/>
          <w:szCs w:val="20"/>
        </w:rPr>
        <w:t xml:space="preserve">CONTRATANTE </w:t>
      </w:r>
      <w:r w:rsidR="00BC10CF" w:rsidRPr="007A2FDF">
        <w:rPr>
          <w:rFonts w:ascii="Arial" w:hAnsi="Arial" w:cs="Arial"/>
          <w:color w:val="000000" w:themeColor="text1"/>
          <w:sz w:val="20"/>
          <w:szCs w:val="20"/>
        </w:rPr>
        <w:t>e da</w:t>
      </w:r>
      <w:r w:rsidR="004615EA" w:rsidRPr="007A2FDF">
        <w:rPr>
          <w:rFonts w:ascii="Arial" w:hAnsi="Arial" w:cs="Arial"/>
          <w:color w:val="000000" w:themeColor="text1"/>
          <w:sz w:val="20"/>
          <w:szCs w:val="20"/>
        </w:rPr>
        <w:t xml:space="preserve"> CONTRATADA</w:t>
      </w:r>
      <w:r w:rsidRPr="007A2FDF">
        <w:rPr>
          <w:rFonts w:ascii="Arial" w:hAnsi="Arial" w:cs="Arial"/>
          <w:color w:val="000000" w:themeColor="text1"/>
          <w:sz w:val="20"/>
          <w:szCs w:val="20"/>
        </w:rPr>
        <w:t xml:space="preserve"> são aquelas previstas no Termo de Referê</w:t>
      </w:r>
      <w:r w:rsidR="00BC10CF" w:rsidRPr="007A2FDF">
        <w:rPr>
          <w:rFonts w:ascii="Arial" w:hAnsi="Arial" w:cs="Arial"/>
          <w:color w:val="000000" w:themeColor="text1"/>
          <w:sz w:val="20"/>
          <w:szCs w:val="20"/>
        </w:rPr>
        <w:t>ncia, anexo do Edital.</w:t>
      </w:r>
    </w:p>
    <w:p w14:paraId="30C38803" w14:textId="77777777" w:rsidR="00DD0401" w:rsidRPr="007A2FDF" w:rsidRDefault="00DD0401" w:rsidP="007A2FDF">
      <w:pPr>
        <w:spacing w:before="120" w:after="120" w:line="276" w:lineRule="auto"/>
        <w:ind w:left="425"/>
        <w:jc w:val="both"/>
        <w:rPr>
          <w:rFonts w:ascii="Arial" w:hAnsi="Arial" w:cs="Arial"/>
          <w:color w:val="000000" w:themeColor="text1"/>
          <w:sz w:val="20"/>
          <w:szCs w:val="20"/>
        </w:rPr>
      </w:pPr>
    </w:p>
    <w:p w14:paraId="70B48909" w14:textId="48842FA8" w:rsidR="00DD0401" w:rsidRPr="007A2FDF" w:rsidRDefault="0070059F" w:rsidP="00DD0401">
      <w:pPr>
        <w:numPr>
          <w:ilvl w:val="0"/>
          <w:numId w:val="3"/>
        </w:numPr>
        <w:spacing w:before="120" w:after="120" w:line="276" w:lineRule="auto"/>
        <w:jc w:val="both"/>
        <w:rPr>
          <w:rFonts w:ascii="Arial" w:hAnsi="Arial" w:cs="Arial"/>
          <w:sz w:val="20"/>
          <w:szCs w:val="20"/>
        </w:rPr>
      </w:pPr>
      <w:r w:rsidRPr="007A2FDF">
        <w:rPr>
          <w:rFonts w:ascii="Arial" w:hAnsi="Arial" w:cs="Arial"/>
          <w:b/>
          <w:color w:val="000000" w:themeColor="text1"/>
          <w:sz w:val="20"/>
          <w:szCs w:val="20"/>
        </w:rPr>
        <w:t xml:space="preserve">CLÁUSULA </w:t>
      </w:r>
      <w:r w:rsidR="009A3F24" w:rsidRPr="007A2FDF">
        <w:rPr>
          <w:rFonts w:ascii="Arial" w:hAnsi="Arial" w:cs="Arial"/>
          <w:b/>
          <w:color w:val="000000" w:themeColor="text1"/>
          <w:sz w:val="20"/>
          <w:szCs w:val="20"/>
        </w:rPr>
        <w:t xml:space="preserve">DÉCIMA – </w:t>
      </w:r>
      <w:r w:rsidR="00DD0401" w:rsidRPr="007A2FDF">
        <w:rPr>
          <w:rFonts w:ascii="Arial" w:hAnsi="Arial" w:cs="Arial"/>
          <w:b/>
          <w:sz w:val="20"/>
          <w:szCs w:val="20"/>
        </w:rPr>
        <w:t>DA SUBCONTRATAÇÃO</w:t>
      </w:r>
      <w:r w:rsidR="00DD0401" w:rsidRPr="007A2FDF">
        <w:rPr>
          <w:rFonts w:ascii="Arial" w:hAnsi="Arial" w:cs="Arial"/>
          <w:sz w:val="20"/>
          <w:szCs w:val="20"/>
        </w:rPr>
        <w:t xml:space="preserve"> </w:t>
      </w:r>
    </w:p>
    <w:p w14:paraId="3D82D8C7" w14:textId="77777777" w:rsidR="00DD0401" w:rsidRPr="007A2FDF" w:rsidRDefault="00DD0401" w:rsidP="00DD0401">
      <w:pPr>
        <w:pStyle w:val="PargrafodaLista"/>
        <w:numPr>
          <w:ilvl w:val="1"/>
          <w:numId w:val="3"/>
        </w:numPr>
        <w:tabs>
          <w:tab w:val="left" w:pos="708"/>
          <w:tab w:val="left" w:pos="1134"/>
          <w:tab w:val="left" w:pos="1701"/>
          <w:tab w:val="left" w:pos="2268"/>
          <w:tab w:val="left" w:pos="2835"/>
        </w:tabs>
        <w:suppressAutoHyphens/>
        <w:spacing w:before="120" w:after="120" w:line="276" w:lineRule="auto"/>
        <w:jc w:val="both"/>
        <w:rPr>
          <w:rFonts w:ascii="Arial" w:hAnsi="Arial" w:cs="Arial"/>
          <w:i/>
          <w:color w:val="FF0000"/>
          <w:sz w:val="20"/>
          <w:szCs w:val="20"/>
        </w:rPr>
      </w:pPr>
      <w:r w:rsidRPr="007A2FDF">
        <w:rPr>
          <w:rFonts w:ascii="Arial" w:hAnsi="Arial" w:cs="Arial"/>
          <w:i/>
          <w:color w:val="FF0000"/>
          <w:sz w:val="20"/>
          <w:szCs w:val="20"/>
        </w:rPr>
        <w:t>Não será admitida a subcontratação do objeto licitatório.</w:t>
      </w:r>
    </w:p>
    <w:p w14:paraId="5FC3209C" w14:textId="77777777" w:rsidR="00DD0401" w:rsidRPr="007A2FDF" w:rsidRDefault="00DD0401" w:rsidP="00DD0401">
      <w:pPr>
        <w:tabs>
          <w:tab w:val="left" w:pos="0"/>
        </w:tabs>
        <w:ind w:left="567"/>
        <w:rPr>
          <w:rFonts w:ascii="Arial" w:hAnsi="Arial" w:cs="Arial"/>
          <w:i/>
          <w:color w:val="FF0000"/>
          <w:sz w:val="20"/>
          <w:szCs w:val="20"/>
        </w:rPr>
      </w:pPr>
      <w:r w:rsidRPr="007A2FDF">
        <w:rPr>
          <w:rFonts w:ascii="Arial" w:hAnsi="Arial" w:cs="Arial"/>
          <w:i/>
          <w:color w:val="FF0000"/>
          <w:sz w:val="20"/>
          <w:szCs w:val="20"/>
        </w:rPr>
        <w:t>Ou</w:t>
      </w:r>
    </w:p>
    <w:p w14:paraId="0AEC2243" w14:textId="782994B4" w:rsidR="00DD0401" w:rsidRPr="007A2FDF" w:rsidRDefault="00DD0401" w:rsidP="007A2FDF">
      <w:pPr>
        <w:tabs>
          <w:tab w:val="left" w:pos="708"/>
          <w:tab w:val="left" w:pos="1134"/>
          <w:tab w:val="left" w:pos="1701"/>
          <w:tab w:val="left" w:pos="2268"/>
          <w:tab w:val="left" w:pos="2835"/>
        </w:tabs>
        <w:suppressAutoHyphens/>
        <w:spacing w:before="120" w:after="120" w:line="276" w:lineRule="auto"/>
        <w:ind w:left="426"/>
        <w:jc w:val="both"/>
        <w:rPr>
          <w:rFonts w:ascii="Arial" w:hAnsi="Arial" w:cs="Arial"/>
          <w:sz w:val="20"/>
          <w:szCs w:val="20"/>
        </w:rPr>
      </w:pPr>
      <w:r w:rsidRPr="007A2FDF">
        <w:rPr>
          <w:rFonts w:ascii="Arial" w:hAnsi="Arial" w:cs="Arial"/>
          <w:i/>
          <w:color w:val="FF0000"/>
          <w:sz w:val="20"/>
          <w:szCs w:val="20"/>
        </w:rPr>
        <w:t xml:space="preserve">            10.1 É permitida a subcontratação parcial do objeto, respeitadas as condições e obrigações estabelecidas no Projeto Básico e na proposta da contratada.</w:t>
      </w:r>
    </w:p>
    <w:p w14:paraId="5C98040C" w14:textId="77777777" w:rsidR="007A2FDF" w:rsidRDefault="007A2FDF" w:rsidP="007A2FDF">
      <w:pPr>
        <w:spacing w:before="120" w:after="120" w:line="276" w:lineRule="auto"/>
        <w:jc w:val="both"/>
        <w:rPr>
          <w:rFonts w:ascii="Arial" w:hAnsi="Arial" w:cs="Arial"/>
          <w:sz w:val="20"/>
          <w:szCs w:val="20"/>
        </w:rPr>
      </w:pPr>
    </w:p>
    <w:p w14:paraId="268BF07F" w14:textId="4EE023B7" w:rsidR="00E775F7" w:rsidRPr="007A2FDF" w:rsidRDefault="00DD0401" w:rsidP="007A2FDF">
      <w:pPr>
        <w:numPr>
          <w:ilvl w:val="0"/>
          <w:numId w:val="3"/>
        </w:numPr>
        <w:spacing w:before="120" w:after="120" w:line="276" w:lineRule="auto"/>
        <w:jc w:val="both"/>
        <w:rPr>
          <w:rFonts w:ascii="Arial" w:hAnsi="Arial" w:cs="Arial"/>
          <w:sz w:val="20"/>
          <w:szCs w:val="20"/>
        </w:rPr>
      </w:pPr>
      <w:r w:rsidRPr="007A2FDF">
        <w:rPr>
          <w:rFonts w:ascii="Arial" w:hAnsi="Arial" w:cs="Arial"/>
          <w:b/>
          <w:color w:val="000000" w:themeColor="text1"/>
          <w:sz w:val="20"/>
          <w:szCs w:val="20"/>
        </w:rPr>
        <w:t>CLÁUSULA DÉCIMA – PRIMEIRA – S</w:t>
      </w:r>
      <w:r w:rsidR="009A3F24" w:rsidRPr="007A2FDF">
        <w:rPr>
          <w:rFonts w:ascii="Arial" w:hAnsi="Arial" w:cs="Arial"/>
          <w:b/>
          <w:color w:val="000000" w:themeColor="text1"/>
          <w:sz w:val="20"/>
          <w:szCs w:val="20"/>
        </w:rPr>
        <w:t>ANÇÕES ADMINISTRATIVAS.</w:t>
      </w:r>
    </w:p>
    <w:p w14:paraId="25557EAC" w14:textId="5832CE3F" w:rsidR="00E775F7" w:rsidRPr="007A2FDF" w:rsidRDefault="009A3F24">
      <w:pPr>
        <w:numPr>
          <w:ilvl w:val="1"/>
          <w:numId w:val="3"/>
        </w:numPr>
        <w:spacing w:before="120" w:after="120" w:line="276" w:lineRule="auto"/>
        <w:jc w:val="both"/>
        <w:rPr>
          <w:rFonts w:ascii="Arial" w:hAnsi="Arial" w:cs="Arial"/>
          <w:i/>
          <w:iCs/>
          <w:color w:val="000000" w:themeColor="text1"/>
          <w:sz w:val="20"/>
          <w:szCs w:val="20"/>
        </w:rPr>
      </w:pPr>
      <w:r w:rsidRPr="007A2FDF">
        <w:rPr>
          <w:rFonts w:ascii="Arial" w:hAnsi="Arial" w:cs="Arial"/>
          <w:color w:val="000000" w:themeColor="text1"/>
          <w:sz w:val="20"/>
          <w:szCs w:val="20"/>
        </w:rPr>
        <w:t>As sanções relacionadas à execução do contrato são aquelas previstas no Termo de Referência, anexo do Edital.</w:t>
      </w:r>
    </w:p>
    <w:p w14:paraId="4909A5DA" w14:textId="66668785" w:rsidR="008673D2" w:rsidRPr="007A2FDF" w:rsidRDefault="008673D2">
      <w:pPr>
        <w:numPr>
          <w:ilvl w:val="0"/>
          <w:numId w:val="3"/>
        </w:numPr>
        <w:spacing w:before="120" w:after="120" w:line="276" w:lineRule="auto"/>
        <w:jc w:val="both"/>
        <w:rPr>
          <w:rFonts w:ascii="Arial" w:hAnsi="Arial" w:cs="Arial"/>
          <w:i/>
          <w:iCs/>
          <w:color w:val="000000" w:themeColor="text1"/>
          <w:sz w:val="20"/>
          <w:szCs w:val="20"/>
        </w:rPr>
      </w:pPr>
      <w:r w:rsidRPr="007A2FDF">
        <w:rPr>
          <w:rFonts w:ascii="Arial" w:hAnsi="Arial" w:cs="Arial"/>
          <w:b/>
          <w:color w:val="000000" w:themeColor="text1"/>
          <w:sz w:val="20"/>
          <w:szCs w:val="20"/>
        </w:rPr>
        <w:t xml:space="preserve">CLÁUSULA DÉCIMA – </w:t>
      </w:r>
      <w:r w:rsidR="00DD0401" w:rsidRPr="007A2FDF">
        <w:rPr>
          <w:rFonts w:ascii="Arial" w:hAnsi="Arial" w:cs="Arial"/>
          <w:b/>
          <w:color w:val="000000" w:themeColor="text1"/>
          <w:sz w:val="20"/>
          <w:szCs w:val="20"/>
        </w:rPr>
        <w:t xml:space="preserve">SEGUNDA </w:t>
      </w:r>
      <w:r w:rsidR="009A3F24" w:rsidRPr="007A2FDF">
        <w:rPr>
          <w:rFonts w:ascii="Arial" w:hAnsi="Arial" w:cs="Arial"/>
          <w:b/>
          <w:color w:val="000000" w:themeColor="text1"/>
          <w:sz w:val="20"/>
          <w:szCs w:val="20"/>
        </w:rPr>
        <w:t>– RESCISÃO</w:t>
      </w:r>
      <w:r w:rsidRPr="007A2FDF">
        <w:rPr>
          <w:rFonts w:ascii="Arial" w:hAnsi="Arial" w:cs="Arial"/>
          <w:b/>
          <w:color w:val="000000" w:themeColor="text1"/>
          <w:sz w:val="20"/>
          <w:szCs w:val="20"/>
        </w:rPr>
        <w:t xml:space="preserve"> </w:t>
      </w:r>
    </w:p>
    <w:p w14:paraId="5C5C0E06" w14:textId="77777777" w:rsidR="007A2FDF" w:rsidRPr="007A2FDF" w:rsidRDefault="007A2FDF" w:rsidP="007A2FDF">
      <w:pPr>
        <w:numPr>
          <w:ilvl w:val="1"/>
          <w:numId w:val="3"/>
        </w:numPr>
        <w:spacing w:before="120" w:after="120" w:line="276" w:lineRule="auto"/>
        <w:jc w:val="both"/>
        <w:rPr>
          <w:rFonts w:ascii="Arial" w:hAnsi="Arial" w:cs="Arial"/>
          <w:sz w:val="20"/>
          <w:szCs w:val="20"/>
        </w:rPr>
      </w:pPr>
      <w:r w:rsidRPr="007A2FDF">
        <w:rPr>
          <w:rFonts w:ascii="Arial" w:hAnsi="Arial" w:cs="Arial"/>
          <w:sz w:val="20"/>
          <w:szCs w:val="20"/>
        </w:rPr>
        <w:t>O presente Termo de Contrato poderá ser rescindido:</w:t>
      </w:r>
    </w:p>
    <w:p w14:paraId="5292F5B6" w14:textId="77777777" w:rsidR="007A2FDF" w:rsidRPr="007A2FDF" w:rsidRDefault="007A2FDF" w:rsidP="007A2FDF">
      <w:pPr>
        <w:numPr>
          <w:ilvl w:val="2"/>
          <w:numId w:val="3"/>
        </w:numPr>
        <w:spacing w:before="120" w:after="120" w:line="276" w:lineRule="auto"/>
        <w:jc w:val="both"/>
        <w:rPr>
          <w:rFonts w:ascii="Arial" w:hAnsi="Arial" w:cs="Arial"/>
          <w:sz w:val="20"/>
          <w:szCs w:val="20"/>
        </w:rPr>
      </w:pPr>
      <w:r w:rsidRPr="007A2FDF">
        <w:rPr>
          <w:rFonts w:ascii="Arial" w:hAnsi="Arial" w:cs="Arial"/>
          <w:sz w:val="20"/>
          <w:szCs w:val="20"/>
        </w:rPr>
        <w:t>por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w:t>
      </w:r>
    </w:p>
    <w:p w14:paraId="6AE938C8" w14:textId="77777777" w:rsidR="007A2FDF" w:rsidRPr="007A2FDF" w:rsidRDefault="007A2FDF" w:rsidP="007A2FDF">
      <w:pPr>
        <w:numPr>
          <w:ilvl w:val="2"/>
          <w:numId w:val="3"/>
        </w:numPr>
        <w:spacing w:before="120" w:after="120" w:line="276" w:lineRule="auto"/>
        <w:jc w:val="both"/>
        <w:rPr>
          <w:rFonts w:ascii="Arial" w:hAnsi="Arial" w:cs="Arial"/>
          <w:sz w:val="20"/>
          <w:szCs w:val="20"/>
        </w:rPr>
      </w:pPr>
      <w:r w:rsidRPr="007A2FDF">
        <w:rPr>
          <w:rFonts w:ascii="Arial" w:hAnsi="Arial" w:cs="Arial"/>
          <w:sz w:val="20"/>
          <w:szCs w:val="20"/>
        </w:rPr>
        <w:t xml:space="preserve">amigavelmente, nos termos do art. 79, inciso II, da Lei nº 8.666, de 1993. </w:t>
      </w:r>
    </w:p>
    <w:p w14:paraId="53A29D44" w14:textId="40B7F9CB" w:rsidR="009A3F24" w:rsidRPr="007A2FDF" w:rsidRDefault="009A3F24">
      <w:pPr>
        <w:numPr>
          <w:ilvl w:val="1"/>
          <w:numId w:val="3"/>
        </w:numPr>
        <w:spacing w:before="120" w:after="120" w:line="276" w:lineRule="auto"/>
        <w:jc w:val="both"/>
        <w:rPr>
          <w:rFonts w:ascii="Arial" w:hAnsi="Arial" w:cs="Arial"/>
          <w:sz w:val="20"/>
          <w:szCs w:val="20"/>
        </w:rPr>
      </w:pPr>
      <w:r w:rsidRPr="007A2FDF">
        <w:rPr>
          <w:rFonts w:ascii="Arial" w:hAnsi="Arial" w:cs="Arial"/>
          <w:sz w:val="20"/>
          <w:szCs w:val="20"/>
        </w:rPr>
        <w:t>Os casos de rescisão contratual serão formalmente motivados, assegurando-se à CONTRATADA o direito à prévia e ampla defesa.</w:t>
      </w:r>
    </w:p>
    <w:p w14:paraId="20781CD6" w14:textId="13A2AB85" w:rsidR="009A3F24" w:rsidRPr="007A2FDF" w:rsidRDefault="009A3F24">
      <w:pPr>
        <w:numPr>
          <w:ilvl w:val="1"/>
          <w:numId w:val="3"/>
        </w:numPr>
        <w:spacing w:before="120" w:after="120" w:line="276" w:lineRule="auto"/>
        <w:jc w:val="both"/>
        <w:rPr>
          <w:rFonts w:ascii="Arial" w:hAnsi="Arial" w:cs="Arial"/>
          <w:sz w:val="20"/>
          <w:szCs w:val="20"/>
        </w:rPr>
      </w:pPr>
      <w:r w:rsidRPr="007A2FDF">
        <w:rPr>
          <w:rFonts w:ascii="Arial" w:hAnsi="Arial" w:cs="Arial"/>
          <w:sz w:val="20"/>
          <w:szCs w:val="20"/>
        </w:rPr>
        <w:t>A CONTRATADA reconhece os direitos da CONTRATANTE em caso de rescisão administrativa prevista no art. 77 da Lei nº 8.666, de 1993.</w:t>
      </w:r>
    </w:p>
    <w:p w14:paraId="3AF6FD22" w14:textId="33DA57FC" w:rsidR="009A3F24" w:rsidRPr="007A2FDF" w:rsidRDefault="009A3F24">
      <w:pPr>
        <w:numPr>
          <w:ilvl w:val="1"/>
          <w:numId w:val="3"/>
        </w:numPr>
        <w:spacing w:before="120" w:after="120" w:line="276" w:lineRule="auto"/>
        <w:jc w:val="both"/>
        <w:rPr>
          <w:rFonts w:ascii="Arial" w:hAnsi="Arial" w:cs="Arial"/>
          <w:sz w:val="20"/>
          <w:szCs w:val="20"/>
        </w:rPr>
      </w:pPr>
      <w:r w:rsidRPr="007A2FDF">
        <w:rPr>
          <w:rFonts w:ascii="Arial" w:hAnsi="Arial" w:cs="Arial"/>
          <w:sz w:val="20"/>
          <w:szCs w:val="20"/>
        </w:rPr>
        <w:t>O termo de rescisão, sempre que possível, será precedido:</w:t>
      </w:r>
    </w:p>
    <w:p w14:paraId="3059CE74" w14:textId="2F7A75F5" w:rsidR="009A3F24" w:rsidRPr="007A2FDF" w:rsidRDefault="009A3F24">
      <w:pPr>
        <w:numPr>
          <w:ilvl w:val="2"/>
          <w:numId w:val="3"/>
        </w:numPr>
        <w:spacing w:before="120" w:after="120" w:line="276" w:lineRule="auto"/>
        <w:jc w:val="both"/>
        <w:rPr>
          <w:rFonts w:ascii="Arial" w:hAnsi="Arial" w:cs="Arial"/>
          <w:sz w:val="20"/>
          <w:szCs w:val="20"/>
        </w:rPr>
      </w:pPr>
      <w:r w:rsidRPr="007A2FDF">
        <w:rPr>
          <w:rFonts w:ascii="Arial" w:hAnsi="Arial" w:cs="Arial"/>
          <w:sz w:val="20"/>
          <w:szCs w:val="20"/>
        </w:rPr>
        <w:t>Balanço dos eventos contratuais já cumpridos ou parcialmente cumpridos;</w:t>
      </w:r>
    </w:p>
    <w:p w14:paraId="00520E76" w14:textId="3B012CBC" w:rsidR="009A3F24" w:rsidRPr="007A2FDF" w:rsidRDefault="009A3F24">
      <w:pPr>
        <w:numPr>
          <w:ilvl w:val="2"/>
          <w:numId w:val="3"/>
        </w:numPr>
        <w:spacing w:before="120" w:after="120" w:line="276" w:lineRule="auto"/>
        <w:jc w:val="both"/>
        <w:rPr>
          <w:rFonts w:ascii="Arial" w:hAnsi="Arial" w:cs="Arial"/>
          <w:sz w:val="20"/>
          <w:szCs w:val="20"/>
        </w:rPr>
      </w:pPr>
      <w:r w:rsidRPr="007A2FDF">
        <w:rPr>
          <w:rFonts w:ascii="Arial" w:hAnsi="Arial" w:cs="Arial"/>
          <w:sz w:val="20"/>
          <w:szCs w:val="20"/>
        </w:rPr>
        <w:t>Relação dos pagamentos já efetuados e ainda devidos;</w:t>
      </w:r>
    </w:p>
    <w:p w14:paraId="5FF67616" w14:textId="4F55BE32" w:rsidR="009A3F24" w:rsidRPr="007A2FDF" w:rsidRDefault="009A3F24">
      <w:pPr>
        <w:numPr>
          <w:ilvl w:val="2"/>
          <w:numId w:val="3"/>
        </w:numPr>
        <w:spacing w:before="120" w:after="120" w:line="276" w:lineRule="auto"/>
        <w:jc w:val="both"/>
        <w:rPr>
          <w:rFonts w:ascii="Arial" w:hAnsi="Arial" w:cs="Arial"/>
          <w:sz w:val="20"/>
          <w:szCs w:val="20"/>
        </w:rPr>
      </w:pPr>
      <w:r w:rsidRPr="007A2FDF">
        <w:rPr>
          <w:rFonts w:ascii="Arial" w:hAnsi="Arial" w:cs="Arial"/>
          <w:sz w:val="20"/>
          <w:szCs w:val="20"/>
        </w:rPr>
        <w:t>Indenizações e multas.</w:t>
      </w:r>
    </w:p>
    <w:p w14:paraId="3A04286E" w14:textId="77777777" w:rsidR="009E4421" w:rsidRPr="007A2FDF" w:rsidRDefault="009E4421" w:rsidP="007A2FDF">
      <w:pPr>
        <w:spacing w:before="120" w:after="120" w:line="276" w:lineRule="auto"/>
        <w:ind w:left="567"/>
        <w:jc w:val="both"/>
        <w:rPr>
          <w:rFonts w:ascii="Arial" w:hAnsi="Arial" w:cs="Arial"/>
          <w:sz w:val="20"/>
          <w:szCs w:val="20"/>
        </w:rPr>
      </w:pPr>
    </w:p>
    <w:p w14:paraId="46BBD864" w14:textId="77777777" w:rsidR="007A2FDF" w:rsidRDefault="009E4421" w:rsidP="007A2FDF">
      <w:pPr>
        <w:numPr>
          <w:ilvl w:val="0"/>
          <w:numId w:val="3"/>
        </w:numPr>
        <w:spacing w:before="120" w:after="120" w:line="276" w:lineRule="auto"/>
        <w:jc w:val="both"/>
        <w:rPr>
          <w:rFonts w:ascii="Arial" w:hAnsi="Arial" w:cs="Arial"/>
          <w:sz w:val="20"/>
          <w:szCs w:val="20"/>
        </w:rPr>
      </w:pPr>
      <w:r w:rsidRPr="007A2FDF">
        <w:rPr>
          <w:rFonts w:ascii="Arial" w:hAnsi="Arial" w:cs="Arial"/>
          <w:b/>
          <w:color w:val="000000" w:themeColor="text1"/>
          <w:sz w:val="20"/>
          <w:szCs w:val="20"/>
        </w:rPr>
        <w:t>CLÁUSULA DÉCIMA TERCEIRA</w:t>
      </w:r>
      <w:r w:rsidRPr="007A2FDF">
        <w:rPr>
          <w:rFonts w:ascii="Arial" w:hAnsi="Arial" w:cs="Arial"/>
          <w:b/>
          <w:sz w:val="20"/>
          <w:szCs w:val="20"/>
        </w:rPr>
        <w:t xml:space="preserve"> – VEDAÇÕES</w:t>
      </w:r>
    </w:p>
    <w:p w14:paraId="13619C03" w14:textId="2F695343" w:rsidR="009E4421" w:rsidRPr="007A2FDF" w:rsidRDefault="009E4421" w:rsidP="007A2FDF">
      <w:pPr>
        <w:numPr>
          <w:ilvl w:val="1"/>
          <w:numId w:val="3"/>
        </w:numPr>
        <w:spacing w:before="120" w:after="120" w:line="276" w:lineRule="auto"/>
        <w:jc w:val="both"/>
        <w:rPr>
          <w:rFonts w:ascii="Arial" w:hAnsi="Arial" w:cs="Arial"/>
          <w:sz w:val="20"/>
          <w:szCs w:val="20"/>
        </w:rPr>
      </w:pPr>
      <w:r w:rsidRPr="007A2FDF">
        <w:rPr>
          <w:rFonts w:ascii="Arial" w:hAnsi="Arial" w:cs="Arial"/>
          <w:sz w:val="20"/>
          <w:szCs w:val="20"/>
        </w:rPr>
        <w:t>É vedado à CONTRATADA:</w:t>
      </w:r>
    </w:p>
    <w:p w14:paraId="1790BA7D" w14:textId="3B72CBFE" w:rsidR="009A3F24" w:rsidRPr="007A2FDF" w:rsidRDefault="009A3F24" w:rsidP="007A2FDF">
      <w:pPr>
        <w:pStyle w:val="PargrafodaLista"/>
        <w:numPr>
          <w:ilvl w:val="2"/>
          <w:numId w:val="3"/>
        </w:numPr>
        <w:spacing w:before="120" w:after="120" w:line="276" w:lineRule="auto"/>
        <w:jc w:val="both"/>
        <w:rPr>
          <w:rFonts w:ascii="Arial" w:hAnsi="Arial" w:cs="Arial"/>
          <w:sz w:val="20"/>
          <w:szCs w:val="20"/>
        </w:rPr>
      </w:pPr>
      <w:r w:rsidRPr="007A2FDF">
        <w:rPr>
          <w:rFonts w:ascii="Arial" w:hAnsi="Arial" w:cs="Arial"/>
          <w:sz w:val="20"/>
          <w:szCs w:val="20"/>
        </w:rPr>
        <w:t>caucionar ou utilizar este Termo de Contrato para qualquer operação financeira;</w:t>
      </w:r>
    </w:p>
    <w:p w14:paraId="1299C43A" w14:textId="00873458" w:rsidR="00AA1048" w:rsidRPr="007A2FDF" w:rsidRDefault="009A3F24" w:rsidP="007A2FDF">
      <w:pPr>
        <w:pStyle w:val="PargrafodaLista"/>
        <w:numPr>
          <w:ilvl w:val="2"/>
          <w:numId w:val="3"/>
        </w:numPr>
        <w:spacing w:before="120" w:after="120" w:line="276" w:lineRule="auto"/>
        <w:jc w:val="both"/>
        <w:rPr>
          <w:rFonts w:ascii="Arial" w:hAnsi="Arial" w:cs="Arial"/>
          <w:b/>
          <w:sz w:val="20"/>
          <w:szCs w:val="20"/>
        </w:rPr>
      </w:pPr>
      <w:r w:rsidRPr="007A2FDF">
        <w:rPr>
          <w:rFonts w:ascii="Arial" w:hAnsi="Arial" w:cs="Arial"/>
          <w:sz w:val="20"/>
          <w:szCs w:val="20"/>
        </w:rPr>
        <w:t>interromper a execução dos serviços sob alegação de inadimplemento por parte da CONTRATANTE, salvo nos casos previstos em lei.</w:t>
      </w:r>
    </w:p>
    <w:p w14:paraId="551125DC" w14:textId="77777777" w:rsidR="009E4421" w:rsidRPr="007A2FDF" w:rsidRDefault="009E4421" w:rsidP="007A2FDF">
      <w:pPr>
        <w:pStyle w:val="PargrafodaLista"/>
        <w:spacing w:before="120" w:after="120" w:line="276" w:lineRule="auto"/>
        <w:ind w:left="567"/>
        <w:jc w:val="both"/>
        <w:rPr>
          <w:rFonts w:ascii="Arial" w:hAnsi="Arial" w:cs="Arial"/>
          <w:b/>
          <w:sz w:val="20"/>
          <w:szCs w:val="20"/>
        </w:rPr>
      </w:pPr>
    </w:p>
    <w:p w14:paraId="047A43E7" w14:textId="38707AFF" w:rsidR="009E4421" w:rsidRPr="007A2FDF" w:rsidRDefault="009E4421" w:rsidP="007A2FDF">
      <w:pPr>
        <w:pStyle w:val="PargrafodaLista"/>
        <w:numPr>
          <w:ilvl w:val="0"/>
          <w:numId w:val="3"/>
        </w:numPr>
        <w:spacing w:before="120" w:after="120" w:line="276" w:lineRule="auto"/>
        <w:jc w:val="both"/>
        <w:rPr>
          <w:rFonts w:ascii="Arial" w:hAnsi="Arial" w:cs="Arial"/>
          <w:b/>
          <w:sz w:val="20"/>
          <w:szCs w:val="20"/>
        </w:rPr>
      </w:pPr>
      <w:r w:rsidRPr="007A2FDF">
        <w:rPr>
          <w:rFonts w:ascii="Arial" w:hAnsi="Arial" w:cs="Arial"/>
          <w:b/>
          <w:sz w:val="20"/>
          <w:szCs w:val="20"/>
        </w:rPr>
        <w:t>CLÁUSULA DÉCIMA QUARTA – DO REGIME DE EXECUÇÃO E DAS ALTERAÇÕES</w:t>
      </w:r>
    </w:p>
    <w:p w14:paraId="4FC8CE5E" w14:textId="3C3F82B4" w:rsidR="009E4421" w:rsidRPr="007A2FDF" w:rsidRDefault="009E4421" w:rsidP="009E4421">
      <w:pPr>
        <w:numPr>
          <w:ilvl w:val="1"/>
          <w:numId w:val="3"/>
        </w:numPr>
        <w:spacing w:before="120" w:after="120" w:line="276" w:lineRule="auto"/>
        <w:jc w:val="both"/>
        <w:rPr>
          <w:rFonts w:ascii="Arial" w:hAnsi="Arial" w:cs="Arial"/>
          <w:sz w:val="20"/>
          <w:szCs w:val="20"/>
        </w:rPr>
      </w:pPr>
      <w:r w:rsidRPr="007A2FDF">
        <w:rPr>
          <w:rFonts w:ascii="Arial" w:hAnsi="Arial" w:cs="Arial"/>
          <w:sz w:val="20"/>
          <w:szCs w:val="20"/>
        </w:rPr>
        <w:t>Eventuais alterações contratuais reger-se-ão pela disciplina do art. 65 da Lei nº 8.666, de 1993, bem como do ANEXO X da IN</w:t>
      </w:r>
      <w:r w:rsidR="007A2FDF">
        <w:rPr>
          <w:rFonts w:ascii="Arial" w:hAnsi="Arial" w:cs="Arial"/>
          <w:sz w:val="20"/>
          <w:szCs w:val="20"/>
        </w:rPr>
        <w:t xml:space="preserve"> </w:t>
      </w:r>
      <w:r w:rsidRPr="007A2FDF">
        <w:rPr>
          <w:rFonts w:ascii="Arial" w:hAnsi="Arial" w:cs="Arial"/>
          <w:sz w:val="20"/>
          <w:szCs w:val="20"/>
        </w:rPr>
        <w:t>SEGES/MP nº 05, de 2017.</w:t>
      </w:r>
    </w:p>
    <w:p w14:paraId="39176E33" w14:textId="39A5D5E9" w:rsidR="009E4421" w:rsidRPr="007A2FDF" w:rsidRDefault="009E4421" w:rsidP="009E4421">
      <w:pPr>
        <w:numPr>
          <w:ilvl w:val="1"/>
          <w:numId w:val="3"/>
        </w:numPr>
        <w:spacing w:before="120" w:after="120" w:line="276" w:lineRule="auto"/>
        <w:jc w:val="both"/>
        <w:rPr>
          <w:rFonts w:ascii="Arial" w:hAnsi="Arial" w:cs="Arial"/>
          <w:sz w:val="20"/>
          <w:szCs w:val="20"/>
        </w:rPr>
      </w:pPr>
      <w:r w:rsidRPr="007A2FDF">
        <w:rPr>
          <w:rFonts w:ascii="Arial" w:hAnsi="Arial" w:cs="Arial"/>
          <w:sz w:val="20"/>
          <w:szCs w:val="20"/>
        </w:rPr>
        <w:t xml:space="preserve">A diferença percentual entre o valor global do contrato e o preço global de referência não </w:t>
      </w:r>
      <w:r w:rsidRPr="007A2FDF">
        <w:rPr>
          <w:rFonts w:ascii="Arial" w:eastAsia="ecofont" w:hAnsi="Arial" w:cs="Arial"/>
          <w:sz w:val="20"/>
          <w:szCs w:val="20"/>
        </w:rPr>
        <w:t>poderá ser reduzida em favor do contratado em decorrência de aditamentos que modifiquem a planilha orçamentária.</w:t>
      </w:r>
    </w:p>
    <w:p w14:paraId="7D4AB2E6" w14:textId="39C265D4" w:rsidR="009E4421" w:rsidRPr="007A2FDF" w:rsidRDefault="009E4421">
      <w:pPr>
        <w:numPr>
          <w:ilvl w:val="1"/>
          <w:numId w:val="3"/>
        </w:numPr>
        <w:spacing w:before="120" w:after="120" w:line="276" w:lineRule="auto"/>
        <w:jc w:val="both"/>
        <w:rPr>
          <w:rFonts w:ascii="Arial" w:hAnsi="Arial" w:cs="Arial"/>
          <w:sz w:val="20"/>
          <w:szCs w:val="20"/>
        </w:rPr>
      </w:pPr>
      <w:r w:rsidRPr="007A2FDF">
        <w:rPr>
          <w:rFonts w:ascii="Arial" w:hAnsi="Arial" w:cs="Arial"/>
          <w:sz w:val="20"/>
          <w:szCs w:val="20"/>
        </w:rPr>
        <w:t xml:space="preserve">Na hipótese de celebração de aditivos contratuais para a inclusão de novos serviços, o preço desses serviços será calculado considerando o custo de referência e a taxa de BDI de referência especificada no orçamento-base da licitação, subtraindo desse preço de referência a diferença percentual entre o valor do orçamento-base e o valor global do contrato obtido na licitação, com vistas a garantir o equilíbrio econômico-financeiro do contrato e a manutenção do percentual de desconto ofertado pelo contratado, em atendimento ao art. 37, inciso XXI, da Constituição Federal e aos </w:t>
      </w:r>
      <w:proofErr w:type="spellStart"/>
      <w:r w:rsidRPr="007A2FDF">
        <w:rPr>
          <w:rFonts w:ascii="Arial" w:hAnsi="Arial" w:cs="Arial"/>
          <w:sz w:val="20"/>
          <w:szCs w:val="20"/>
        </w:rPr>
        <w:t>arts</w:t>
      </w:r>
      <w:proofErr w:type="spellEnd"/>
      <w:r w:rsidRPr="007A2FDF">
        <w:rPr>
          <w:rFonts w:ascii="Arial" w:hAnsi="Arial" w:cs="Arial"/>
          <w:sz w:val="20"/>
          <w:szCs w:val="20"/>
        </w:rPr>
        <w:t>. 14 e 15 do Decreto nº 7.983/2013</w:t>
      </w:r>
      <w:r w:rsidRPr="007A2FDF">
        <w:rPr>
          <w:rFonts w:ascii="Arial" w:eastAsia="Ecofont_Spranq_eco_Sans" w:hAnsi="Arial" w:cs="Arial"/>
          <w:b/>
          <w:bCs/>
          <w:sz w:val="20"/>
          <w:szCs w:val="20"/>
        </w:rPr>
        <w:t>.</w:t>
      </w:r>
    </w:p>
    <w:p w14:paraId="35BE2834" w14:textId="77777777" w:rsidR="009E4421" w:rsidRPr="007A2FDF" w:rsidRDefault="009E4421" w:rsidP="009E4421">
      <w:pPr>
        <w:pStyle w:val="GradeColorida-nfase11"/>
        <w:pBdr>
          <w:bottom w:val="single" w:sz="4" w:space="0" w:color="1F497D"/>
        </w:pBdr>
        <w:rPr>
          <w:rFonts w:ascii="Arial" w:hAnsi="Arial" w:cs="Arial"/>
          <w:b/>
          <w:bCs/>
          <w:szCs w:val="20"/>
        </w:rPr>
      </w:pPr>
      <w:r w:rsidRPr="007A2FDF">
        <w:rPr>
          <w:rFonts w:ascii="Arial" w:hAnsi="Arial" w:cs="Arial"/>
          <w:b/>
          <w:szCs w:val="20"/>
        </w:rPr>
        <w:t>Nota Explicativa</w:t>
      </w:r>
      <w:r w:rsidRPr="007A2FDF">
        <w:rPr>
          <w:rFonts w:ascii="Arial" w:hAnsi="Arial" w:cs="Arial"/>
          <w:szCs w:val="20"/>
        </w:rPr>
        <w:t>: Redação decorrente de recomendação do TCU contida no subitem 9.1 do Acórdão 2440/2014-Plenário.</w:t>
      </w:r>
    </w:p>
    <w:p w14:paraId="344AB7F7" w14:textId="75BBBDD6" w:rsidR="00D8560A" w:rsidRPr="007A2FDF" w:rsidRDefault="00D8560A" w:rsidP="007A2FDF">
      <w:pPr>
        <w:ind w:left="993"/>
        <w:rPr>
          <w:rFonts w:ascii="Arial" w:hAnsi="Arial" w:cs="Arial"/>
          <w:vanish/>
          <w:sz w:val="20"/>
          <w:szCs w:val="20"/>
        </w:rPr>
      </w:pPr>
    </w:p>
    <w:p w14:paraId="22123EE3" w14:textId="77777777" w:rsidR="00D8560A" w:rsidRPr="007A2FDF" w:rsidRDefault="00D8560A" w:rsidP="00D8560A">
      <w:pPr>
        <w:pStyle w:val="PargrafodaLista"/>
        <w:numPr>
          <w:ilvl w:val="0"/>
          <w:numId w:val="4"/>
        </w:numPr>
        <w:spacing w:before="120" w:after="120" w:line="276" w:lineRule="auto"/>
        <w:jc w:val="both"/>
        <w:rPr>
          <w:rFonts w:ascii="Arial" w:hAnsi="Arial" w:cs="Arial"/>
          <w:vanish/>
          <w:sz w:val="20"/>
          <w:szCs w:val="20"/>
        </w:rPr>
      </w:pPr>
    </w:p>
    <w:p w14:paraId="68B626D1" w14:textId="77777777" w:rsidR="00D8560A" w:rsidRPr="007A2FDF" w:rsidRDefault="00D8560A" w:rsidP="00D8560A">
      <w:pPr>
        <w:pStyle w:val="PargrafodaLista"/>
        <w:numPr>
          <w:ilvl w:val="0"/>
          <w:numId w:val="4"/>
        </w:numPr>
        <w:spacing w:before="120" w:after="120" w:line="276" w:lineRule="auto"/>
        <w:jc w:val="both"/>
        <w:rPr>
          <w:rFonts w:ascii="Arial" w:hAnsi="Arial" w:cs="Arial"/>
          <w:vanish/>
          <w:sz w:val="20"/>
          <w:szCs w:val="20"/>
        </w:rPr>
      </w:pPr>
    </w:p>
    <w:p w14:paraId="192466C4" w14:textId="77777777" w:rsidR="00D8560A" w:rsidRPr="007A2FDF" w:rsidRDefault="00D8560A" w:rsidP="00D8560A">
      <w:pPr>
        <w:pStyle w:val="PargrafodaLista"/>
        <w:numPr>
          <w:ilvl w:val="0"/>
          <w:numId w:val="4"/>
        </w:numPr>
        <w:spacing w:before="120" w:after="120" w:line="276" w:lineRule="auto"/>
        <w:jc w:val="both"/>
        <w:rPr>
          <w:rFonts w:ascii="Arial" w:hAnsi="Arial" w:cs="Arial"/>
          <w:vanish/>
          <w:sz w:val="20"/>
          <w:szCs w:val="20"/>
        </w:rPr>
      </w:pPr>
    </w:p>
    <w:p w14:paraId="723F1F60" w14:textId="77777777" w:rsidR="00D8560A" w:rsidRPr="007A2FDF" w:rsidRDefault="00D8560A" w:rsidP="00D8560A">
      <w:pPr>
        <w:pStyle w:val="PargrafodaLista"/>
        <w:numPr>
          <w:ilvl w:val="0"/>
          <w:numId w:val="4"/>
        </w:numPr>
        <w:spacing w:before="120" w:after="120" w:line="276" w:lineRule="auto"/>
        <w:jc w:val="both"/>
        <w:rPr>
          <w:rFonts w:ascii="Arial" w:hAnsi="Arial" w:cs="Arial"/>
          <w:vanish/>
          <w:sz w:val="20"/>
          <w:szCs w:val="20"/>
        </w:rPr>
      </w:pPr>
    </w:p>
    <w:p w14:paraId="3F35EC2C" w14:textId="52461631" w:rsidR="009A3F24" w:rsidRPr="007A2FDF" w:rsidRDefault="009A3F24" w:rsidP="007A2FDF">
      <w:pPr>
        <w:numPr>
          <w:ilvl w:val="1"/>
          <w:numId w:val="4"/>
        </w:numPr>
        <w:spacing w:before="120" w:after="120" w:line="276" w:lineRule="auto"/>
        <w:ind w:left="425"/>
        <w:jc w:val="both"/>
        <w:rPr>
          <w:rFonts w:ascii="Arial" w:hAnsi="Arial" w:cs="Arial"/>
          <w:b/>
          <w:bCs/>
          <w:sz w:val="20"/>
          <w:szCs w:val="20"/>
        </w:rPr>
      </w:pPr>
    </w:p>
    <w:p w14:paraId="679F53FB" w14:textId="7619AEA5" w:rsidR="00BD1E83" w:rsidRPr="007A2FDF" w:rsidRDefault="00AA1048" w:rsidP="007A2FDF">
      <w:pPr>
        <w:pStyle w:val="GradeMdia2-nfase21"/>
        <w:ind w:right="-15"/>
        <w:rPr>
          <w:rFonts w:ascii="Arial" w:hAnsi="Arial" w:cs="Arial"/>
          <w:szCs w:val="20"/>
        </w:rPr>
      </w:pPr>
      <w:r w:rsidRPr="007A2FDF">
        <w:rPr>
          <w:rFonts w:ascii="Arial" w:hAnsi="Arial" w:cs="Arial"/>
          <w:b/>
          <w:szCs w:val="20"/>
        </w:rPr>
        <w:t>Nota Explicativa</w:t>
      </w:r>
      <w:r w:rsidRPr="007A2FDF">
        <w:rPr>
          <w:rFonts w:ascii="Arial" w:hAnsi="Arial" w:cs="Arial"/>
          <w:szCs w:val="20"/>
        </w:rPr>
        <w:t xml:space="preserve">: </w:t>
      </w:r>
      <w:r w:rsidR="00BD1E83" w:rsidRPr="007A2FDF">
        <w:rPr>
          <w:rFonts w:ascii="Arial" w:hAnsi="Arial" w:cs="Arial"/>
          <w:szCs w:val="20"/>
        </w:rPr>
        <w:t>O presente tópico traz duas sistemáticas distintas de alteração contratual, de acordo com o regime de execução: A primeira para a empreitada por preço global ou integral e a segunda para empreitada por preço unitário.</w:t>
      </w:r>
    </w:p>
    <w:p w14:paraId="1B48D294" w14:textId="77777777" w:rsidR="00BD1E83" w:rsidRPr="007A2FDF" w:rsidRDefault="00BD1E83" w:rsidP="007A2FDF">
      <w:pPr>
        <w:pStyle w:val="GradeMdia2-nfase21"/>
        <w:ind w:right="-15"/>
        <w:rPr>
          <w:rFonts w:ascii="Arial" w:hAnsi="Arial" w:cs="Arial"/>
          <w:szCs w:val="20"/>
        </w:rPr>
      </w:pPr>
      <w:r w:rsidRPr="007A2FDF">
        <w:rPr>
          <w:rFonts w:ascii="Arial" w:eastAsia="Times New Roman" w:hAnsi="Arial" w:cs="Arial"/>
          <w:iCs w:val="0"/>
          <w:color w:val="auto"/>
          <w:szCs w:val="20"/>
        </w:rPr>
        <w:t xml:space="preserve">O órgão deve escolher e aplicar uma das duas sistemáticas apenas. </w:t>
      </w:r>
      <w:r w:rsidRPr="007A2FDF">
        <w:rPr>
          <w:rFonts w:ascii="Arial" w:hAnsi="Arial" w:cs="Arial"/>
          <w:szCs w:val="20"/>
        </w:rPr>
        <w:t>Lembramos que o Preâmbulo do Edital e o Termo de Referência estabelecem o regime de execução adotado, devendo a Administração atentar para que haja compatibilidade entre as diversas previsões.</w:t>
      </w:r>
    </w:p>
    <w:p w14:paraId="5F008200" w14:textId="1163F21B" w:rsidR="00AA1048" w:rsidRPr="007A2FDF" w:rsidRDefault="00BD1E83" w:rsidP="007A2FDF">
      <w:pPr>
        <w:pStyle w:val="GradeMdia2-nfase21"/>
        <w:ind w:right="-15"/>
        <w:rPr>
          <w:rFonts w:ascii="Arial" w:hAnsi="Arial" w:cs="Arial"/>
          <w:szCs w:val="20"/>
        </w:rPr>
      </w:pPr>
      <w:r w:rsidRPr="007A2FDF">
        <w:rPr>
          <w:rFonts w:ascii="Arial" w:hAnsi="Arial" w:cs="Arial"/>
          <w:szCs w:val="20"/>
        </w:rPr>
        <w:t>Assim, e</w:t>
      </w:r>
      <w:r w:rsidR="00AA1048" w:rsidRPr="007A2FDF">
        <w:rPr>
          <w:rFonts w:ascii="Arial" w:hAnsi="Arial" w:cs="Arial"/>
          <w:szCs w:val="20"/>
        </w:rPr>
        <w:t>m caso de regime de empreitada por preço global, deve-se incluir a redação dos dois subitens abaixo, segundo disposto no art. 13 do Decreto nº 7.983, de 2013. No caso de aditamento, a formação do preço nesse instrumento deverá contar com orçamento específico detalhado em planilhas elaboradas pela Contratante, na forma prevista no Capítulo II do Decreto nº 7.983, de 2013, observado, ainda, o disposto em seu art. 14, mantidos os limites do previsto no § 1º do art. 65 da Lei no 8.666/93. No caso de regime de empreitada por preço global, deve-se atentar ao critério de proporcionalidade previsto no art. 17, §1º do Decreto n</w:t>
      </w:r>
      <w:r w:rsidR="00283A3E" w:rsidRPr="007A2FDF">
        <w:rPr>
          <w:rFonts w:ascii="Arial" w:hAnsi="Arial" w:cs="Arial"/>
          <w:szCs w:val="20"/>
        </w:rPr>
        <w:t>º</w:t>
      </w:r>
      <w:r w:rsidR="00AA1048" w:rsidRPr="007A2FDF">
        <w:rPr>
          <w:rFonts w:ascii="Arial" w:hAnsi="Arial" w:cs="Arial"/>
          <w:szCs w:val="20"/>
        </w:rPr>
        <w:t xml:space="preserve"> 7.983, de 2013.</w:t>
      </w:r>
    </w:p>
    <w:p w14:paraId="7E2A591E" w14:textId="77777777" w:rsidR="009E4421" w:rsidRPr="007A2FDF" w:rsidRDefault="009E4421" w:rsidP="009E4421">
      <w:pPr>
        <w:pStyle w:val="PargrafodaLista"/>
        <w:numPr>
          <w:ilvl w:val="0"/>
          <w:numId w:val="9"/>
        </w:numPr>
        <w:tabs>
          <w:tab w:val="left" w:pos="567"/>
          <w:tab w:val="left" w:pos="1134"/>
          <w:tab w:val="left" w:pos="1701"/>
          <w:tab w:val="left" w:pos="2268"/>
          <w:tab w:val="left" w:pos="2835"/>
        </w:tabs>
        <w:spacing w:before="120" w:after="120" w:line="276" w:lineRule="auto"/>
        <w:jc w:val="both"/>
        <w:rPr>
          <w:rFonts w:ascii="Arial" w:eastAsia="Calibri" w:hAnsi="Arial" w:cs="Arial"/>
          <w:i/>
          <w:iCs/>
          <w:vanish/>
          <w:color w:val="FF0000"/>
          <w:sz w:val="20"/>
          <w:szCs w:val="20"/>
          <w:lang w:eastAsia="en-US"/>
        </w:rPr>
      </w:pPr>
    </w:p>
    <w:p w14:paraId="456B420C" w14:textId="77777777" w:rsidR="009E4421" w:rsidRPr="007A2FDF" w:rsidRDefault="009E4421" w:rsidP="009E4421">
      <w:pPr>
        <w:pStyle w:val="PargrafodaLista"/>
        <w:numPr>
          <w:ilvl w:val="0"/>
          <w:numId w:val="9"/>
        </w:numPr>
        <w:tabs>
          <w:tab w:val="left" w:pos="567"/>
          <w:tab w:val="left" w:pos="1134"/>
          <w:tab w:val="left" w:pos="1701"/>
          <w:tab w:val="left" w:pos="2268"/>
          <w:tab w:val="left" w:pos="2835"/>
        </w:tabs>
        <w:spacing w:before="120" w:after="120" w:line="276" w:lineRule="auto"/>
        <w:jc w:val="both"/>
        <w:rPr>
          <w:rFonts w:ascii="Arial" w:eastAsia="Calibri" w:hAnsi="Arial" w:cs="Arial"/>
          <w:i/>
          <w:iCs/>
          <w:vanish/>
          <w:color w:val="FF0000"/>
          <w:sz w:val="20"/>
          <w:szCs w:val="20"/>
          <w:lang w:eastAsia="en-US"/>
        </w:rPr>
      </w:pPr>
    </w:p>
    <w:p w14:paraId="0D4E9B6F" w14:textId="77777777" w:rsidR="009E4421" w:rsidRPr="007A2FDF" w:rsidRDefault="009E4421" w:rsidP="009E4421">
      <w:pPr>
        <w:pStyle w:val="PargrafodaLista"/>
        <w:numPr>
          <w:ilvl w:val="0"/>
          <w:numId w:val="9"/>
        </w:numPr>
        <w:tabs>
          <w:tab w:val="left" w:pos="567"/>
          <w:tab w:val="left" w:pos="1134"/>
          <w:tab w:val="left" w:pos="1701"/>
          <w:tab w:val="left" w:pos="2268"/>
          <w:tab w:val="left" w:pos="2835"/>
        </w:tabs>
        <w:spacing w:before="120" w:after="120" w:line="276" w:lineRule="auto"/>
        <w:jc w:val="both"/>
        <w:rPr>
          <w:rFonts w:ascii="Arial" w:eastAsia="Calibri" w:hAnsi="Arial" w:cs="Arial"/>
          <w:i/>
          <w:iCs/>
          <w:vanish/>
          <w:color w:val="FF0000"/>
          <w:sz w:val="20"/>
          <w:szCs w:val="20"/>
          <w:lang w:eastAsia="en-US"/>
        </w:rPr>
      </w:pPr>
    </w:p>
    <w:p w14:paraId="6E2B0E91" w14:textId="77777777" w:rsidR="009E4421" w:rsidRPr="007A2FDF" w:rsidRDefault="009E4421" w:rsidP="009E4421">
      <w:pPr>
        <w:pStyle w:val="PargrafodaLista"/>
        <w:numPr>
          <w:ilvl w:val="0"/>
          <w:numId w:val="9"/>
        </w:numPr>
        <w:tabs>
          <w:tab w:val="left" w:pos="567"/>
          <w:tab w:val="left" w:pos="1134"/>
          <w:tab w:val="left" w:pos="1701"/>
          <w:tab w:val="left" w:pos="2268"/>
          <w:tab w:val="left" w:pos="2835"/>
        </w:tabs>
        <w:spacing w:before="120" w:after="120" w:line="276" w:lineRule="auto"/>
        <w:jc w:val="both"/>
        <w:rPr>
          <w:rFonts w:ascii="Arial" w:eastAsia="Calibri" w:hAnsi="Arial" w:cs="Arial"/>
          <w:i/>
          <w:iCs/>
          <w:vanish/>
          <w:color w:val="FF0000"/>
          <w:sz w:val="20"/>
          <w:szCs w:val="20"/>
          <w:lang w:eastAsia="en-US"/>
        </w:rPr>
      </w:pPr>
    </w:p>
    <w:p w14:paraId="576CD200" w14:textId="77777777" w:rsidR="009E4421" w:rsidRPr="007A2FDF" w:rsidRDefault="009E4421" w:rsidP="009E4421">
      <w:pPr>
        <w:pStyle w:val="PargrafodaLista"/>
        <w:numPr>
          <w:ilvl w:val="0"/>
          <w:numId w:val="9"/>
        </w:numPr>
        <w:tabs>
          <w:tab w:val="left" w:pos="567"/>
          <w:tab w:val="left" w:pos="1134"/>
          <w:tab w:val="left" w:pos="1701"/>
          <w:tab w:val="left" w:pos="2268"/>
          <w:tab w:val="left" w:pos="2835"/>
        </w:tabs>
        <w:spacing w:before="120" w:after="120" w:line="276" w:lineRule="auto"/>
        <w:jc w:val="both"/>
        <w:rPr>
          <w:rFonts w:ascii="Arial" w:eastAsia="Calibri" w:hAnsi="Arial" w:cs="Arial"/>
          <w:i/>
          <w:iCs/>
          <w:vanish/>
          <w:color w:val="FF0000"/>
          <w:sz w:val="20"/>
          <w:szCs w:val="20"/>
          <w:lang w:eastAsia="en-US"/>
        </w:rPr>
      </w:pPr>
    </w:p>
    <w:p w14:paraId="044BB575" w14:textId="77777777" w:rsidR="009E4421" w:rsidRPr="007A2FDF" w:rsidRDefault="009E4421" w:rsidP="009E4421">
      <w:pPr>
        <w:pStyle w:val="PargrafodaLista"/>
        <w:numPr>
          <w:ilvl w:val="0"/>
          <w:numId w:val="9"/>
        </w:numPr>
        <w:tabs>
          <w:tab w:val="left" w:pos="567"/>
          <w:tab w:val="left" w:pos="1134"/>
          <w:tab w:val="left" w:pos="1701"/>
          <w:tab w:val="left" w:pos="2268"/>
          <w:tab w:val="left" w:pos="2835"/>
        </w:tabs>
        <w:spacing w:before="120" w:after="120" w:line="276" w:lineRule="auto"/>
        <w:jc w:val="both"/>
        <w:rPr>
          <w:rFonts w:ascii="Arial" w:eastAsia="Calibri" w:hAnsi="Arial" w:cs="Arial"/>
          <w:i/>
          <w:iCs/>
          <w:vanish/>
          <w:color w:val="FF0000"/>
          <w:sz w:val="20"/>
          <w:szCs w:val="20"/>
          <w:lang w:eastAsia="en-US"/>
        </w:rPr>
      </w:pPr>
    </w:p>
    <w:p w14:paraId="4104DABA" w14:textId="77777777" w:rsidR="009E4421" w:rsidRPr="007A2FDF" w:rsidRDefault="009E4421" w:rsidP="009E4421">
      <w:pPr>
        <w:pStyle w:val="PargrafodaLista"/>
        <w:numPr>
          <w:ilvl w:val="1"/>
          <w:numId w:val="9"/>
        </w:numPr>
        <w:tabs>
          <w:tab w:val="left" w:pos="567"/>
          <w:tab w:val="left" w:pos="1134"/>
          <w:tab w:val="left" w:pos="1701"/>
          <w:tab w:val="left" w:pos="2268"/>
          <w:tab w:val="left" w:pos="2835"/>
        </w:tabs>
        <w:spacing w:before="120" w:after="120" w:line="276" w:lineRule="auto"/>
        <w:jc w:val="both"/>
        <w:rPr>
          <w:rFonts w:ascii="Arial" w:eastAsia="Calibri" w:hAnsi="Arial" w:cs="Arial"/>
          <w:i/>
          <w:iCs/>
          <w:vanish/>
          <w:color w:val="FF0000"/>
          <w:sz w:val="20"/>
          <w:szCs w:val="20"/>
          <w:lang w:eastAsia="en-US"/>
        </w:rPr>
      </w:pPr>
    </w:p>
    <w:p w14:paraId="4B6F94B4" w14:textId="77777777" w:rsidR="009E4421" w:rsidRPr="007A2FDF" w:rsidRDefault="009E4421" w:rsidP="009E4421">
      <w:pPr>
        <w:pStyle w:val="PargrafodaLista"/>
        <w:numPr>
          <w:ilvl w:val="1"/>
          <w:numId w:val="9"/>
        </w:numPr>
        <w:tabs>
          <w:tab w:val="left" w:pos="567"/>
          <w:tab w:val="left" w:pos="1134"/>
          <w:tab w:val="left" w:pos="1701"/>
          <w:tab w:val="left" w:pos="2268"/>
          <w:tab w:val="left" w:pos="2835"/>
        </w:tabs>
        <w:spacing w:before="120" w:after="120" w:line="276" w:lineRule="auto"/>
        <w:jc w:val="both"/>
        <w:rPr>
          <w:rFonts w:ascii="Arial" w:eastAsia="Calibri" w:hAnsi="Arial" w:cs="Arial"/>
          <w:i/>
          <w:iCs/>
          <w:vanish/>
          <w:color w:val="FF0000"/>
          <w:sz w:val="20"/>
          <w:szCs w:val="20"/>
          <w:lang w:eastAsia="en-US"/>
        </w:rPr>
      </w:pPr>
    </w:p>
    <w:p w14:paraId="6BDDA027" w14:textId="77777777" w:rsidR="009E4421" w:rsidRPr="007A2FDF" w:rsidRDefault="009E4421" w:rsidP="009E4421">
      <w:pPr>
        <w:pStyle w:val="PargrafodaLista"/>
        <w:numPr>
          <w:ilvl w:val="1"/>
          <w:numId w:val="9"/>
        </w:numPr>
        <w:tabs>
          <w:tab w:val="left" w:pos="567"/>
          <w:tab w:val="left" w:pos="1134"/>
          <w:tab w:val="left" w:pos="1701"/>
          <w:tab w:val="left" w:pos="2268"/>
          <w:tab w:val="left" w:pos="2835"/>
        </w:tabs>
        <w:spacing w:before="120" w:after="120" w:line="276" w:lineRule="auto"/>
        <w:jc w:val="both"/>
        <w:rPr>
          <w:rFonts w:ascii="Arial" w:eastAsia="Calibri" w:hAnsi="Arial" w:cs="Arial"/>
          <w:i/>
          <w:iCs/>
          <w:vanish/>
          <w:color w:val="FF0000"/>
          <w:sz w:val="20"/>
          <w:szCs w:val="20"/>
          <w:lang w:eastAsia="en-US"/>
        </w:rPr>
      </w:pPr>
    </w:p>
    <w:p w14:paraId="633BC9F6" w14:textId="12A8AC10" w:rsidR="00AA1048" w:rsidRPr="007A2FDF" w:rsidRDefault="00AA1048">
      <w:pPr>
        <w:pStyle w:val="ListaColorida-nfase11"/>
        <w:numPr>
          <w:ilvl w:val="1"/>
          <w:numId w:val="9"/>
        </w:numPr>
        <w:ind w:left="425"/>
        <w:contextualSpacing w:val="0"/>
        <w:rPr>
          <w:rFonts w:ascii="Arial" w:hAnsi="Arial" w:cs="Arial"/>
          <w:i/>
          <w:iCs/>
          <w:color w:val="FF0000"/>
          <w:szCs w:val="20"/>
        </w:rPr>
      </w:pPr>
      <w:r w:rsidRPr="007A2FDF">
        <w:rPr>
          <w:rFonts w:ascii="Arial" w:hAnsi="Arial" w:cs="Arial"/>
          <w:i/>
          <w:iCs/>
          <w:color w:val="FF0000"/>
          <w:szCs w:val="20"/>
        </w:rPr>
        <w:t>O contrato será realizado por execução indireta, sob o regime de empreitada por preço global.</w:t>
      </w:r>
    </w:p>
    <w:p w14:paraId="5B227EE6" w14:textId="34A7B4AF" w:rsidR="00AA1048" w:rsidRPr="007A2FDF" w:rsidRDefault="00AA1048" w:rsidP="007F141D">
      <w:pPr>
        <w:pStyle w:val="ListaColorida-nfase11"/>
        <w:numPr>
          <w:ilvl w:val="1"/>
          <w:numId w:val="9"/>
        </w:numPr>
        <w:ind w:left="425"/>
        <w:contextualSpacing w:val="0"/>
        <w:rPr>
          <w:rFonts w:ascii="Arial" w:hAnsi="Arial" w:cs="Arial"/>
          <w:i/>
          <w:iCs/>
          <w:color w:val="FF0000"/>
          <w:szCs w:val="20"/>
        </w:rPr>
      </w:pPr>
      <w:r w:rsidRPr="007A2FDF">
        <w:rPr>
          <w:rFonts w:ascii="Arial" w:hAnsi="Arial" w:cs="Arial"/>
          <w:i/>
          <w:iCs/>
          <w:color w:val="FF0000"/>
          <w:szCs w:val="20"/>
        </w:rPr>
        <w:t>A assinatura do presente Contrato implica a concordância da Contratada com a adequação de todos os projetos anexos ao instrumento convocatório a que se vincula este ajuste, a qual aquiesce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w:t>
      </w:r>
      <w:r w:rsidR="001D3B2B" w:rsidRPr="007A2FDF">
        <w:rPr>
          <w:rFonts w:ascii="Arial" w:hAnsi="Arial" w:cs="Arial"/>
          <w:i/>
          <w:iCs/>
          <w:color w:val="FF0000"/>
          <w:szCs w:val="20"/>
        </w:rPr>
        <w:t>,</w:t>
      </w:r>
      <w:r w:rsidRPr="007A2FDF">
        <w:rPr>
          <w:rFonts w:ascii="Arial" w:hAnsi="Arial" w:cs="Arial"/>
          <w:i/>
          <w:iCs/>
          <w:color w:val="FF0000"/>
          <w:szCs w:val="20"/>
        </w:rPr>
        <w:t xml:space="preserve"> do Decreto n</w:t>
      </w:r>
      <w:r w:rsidR="001D3B2B" w:rsidRPr="007A2FDF">
        <w:rPr>
          <w:rFonts w:ascii="Arial" w:hAnsi="Arial" w:cs="Arial"/>
          <w:i/>
          <w:iCs/>
          <w:color w:val="FF0000"/>
          <w:szCs w:val="20"/>
        </w:rPr>
        <w:t xml:space="preserve">º </w:t>
      </w:r>
      <w:r w:rsidRPr="007A2FDF">
        <w:rPr>
          <w:rFonts w:ascii="Arial" w:hAnsi="Arial" w:cs="Arial"/>
          <w:i/>
          <w:iCs/>
          <w:color w:val="FF0000"/>
          <w:szCs w:val="20"/>
        </w:rPr>
        <w:t>7.983/2013.</w:t>
      </w:r>
    </w:p>
    <w:p w14:paraId="5F4705F6" w14:textId="77777777" w:rsidR="00AA1048" w:rsidRPr="007A2FDF" w:rsidRDefault="00AA1048" w:rsidP="00AA1048">
      <w:pPr>
        <w:pStyle w:val="SombreamentoMdio1-nfase310"/>
        <w:rPr>
          <w:rFonts w:ascii="Arial" w:hAnsi="Arial" w:cs="Arial"/>
          <w:szCs w:val="20"/>
        </w:rPr>
      </w:pPr>
      <w:r w:rsidRPr="007A2FDF">
        <w:rPr>
          <w:rFonts w:ascii="Arial" w:hAnsi="Arial" w:cs="Arial"/>
          <w:b/>
          <w:szCs w:val="20"/>
        </w:rPr>
        <w:t>Nota Explicativa</w:t>
      </w:r>
      <w:r w:rsidRPr="007A2FDF">
        <w:rPr>
          <w:rFonts w:ascii="Arial" w:hAnsi="Arial" w:cs="Arial"/>
          <w:szCs w:val="20"/>
        </w:rPr>
        <w:t xml:space="preserve">: A redação acima será utilizada no termo de referência e no termo de contrato quando adotado o regime de empreitada por preço global ou empreitada integral, segundo disposto no art. 13 do Decreto nº 7.983, de 2013. </w:t>
      </w:r>
    </w:p>
    <w:p w14:paraId="148C6D8F" w14:textId="77777777" w:rsidR="00AA1048" w:rsidRPr="007A2FDF" w:rsidRDefault="00AA1048" w:rsidP="00AA1048">
      <w:pPr>
        <w:pStyle w:val="SombreamentoMdio1-nfase310"/>
        <w:rPr>
          <w:rFonts w:ascii="Arial" w:hAnsi="Arial" w:cs="Arial"/>
          <w:szCs w:val="20"/>
        </w:rPr>
      </w:pPr>
      <w:r w:rsidRPr="007A2FDF">
        <w:rPr>
          <w:rFonts w:ascii="Arial" w:hAnsi="Arial" w:cs="Arial"/>
          <w:szCs w:val="20"/>
        </w:rPr>
        <w:t>Orienta o Tribunal de Contas da União que:</w:t>
      </w:r>
    </w:p>
    <w:p w14:paraId="4F1E60F3" w14:textId="77777777" w:rsidR="00AA1048" w:rsidRPr="007A2FDF" w:rsidRDefault="00AA1048" w:rsidP="00AA1048">
      <w:pPr>
        <w:pStyle w:val="SombreamentoMdio1-nfase310"/>
        <w:rPr>
          <w:rFonts w:ascii="Arial" w:hAnsi="Arial" w:cs="Arial"/>
          <w:szCs w:val="20"/>
        </w:rPr>
      </w:pPr>
      <w:r w:rsidRPr="007A2FDF">
        <w:rPr>
          <w:rFonts w:ascii="Arial" w:hAnsi="Arial" w:cs="Arial"/>
          <w:szCs w:val="20"/>
        </w:rPr>
        <w:t xml:space="preserve">a) as alterações no projeto ou nas especificações do serviço, em razão do que dispõe o art. 65, inciso I, alínea “a”, da Lei nº 8.666/1993, como também do art. 37, inciso XXI, da Constituição Federal, repercutem na necessidade de prolação de termo aditivo; </w:t>
      </w:r>
    </w:p>
    <w:p w14:paraId="73A6E8B4" w14:textId="77777777" w:rsidR="00AA1048" w:rsidRPr="007A2FDF" w:rsidRDefault="00AA1048" w:rsidP="00AA1048">
      <w:pPr>
        <w:pStyle w:val="SombreamentoMdio1-nfase310"/>
        <w:rPr>
          <w:rFonts w:ascii="Arial" w:hAnsi="Arial" w:cs="Arial"/>
          <w:szCs w:val="20"/>
        </w:rPr>
      </w:pPr>
      <w:r w:rsidRPr="007A2FDF">
        <w:rPr>
          <w:rFonts w:ascii="Arial" w:hAnsi="Arial" w:cs="Arial"/>
          <w:szCs w:val="20"/>
        </w:rPr>
        <w:t>b) quando constatados, após a assinatura do contrato, erros ou omissões no orçamento relativos a pequenas variações quantitativas nos serviços contratados, em regra, pelo fato de o objeto ter sido contratado por "</w:t>
      </w:r>
      <w:r w:rsidRPr="007A2FDF">
        <w:rPr>
          <w:rFonts w:ascii="Arial" w:hAnsi="Arial" w:cs="Arial"/>
          <w:b/>
          <w:szCs w:val="20"/>
          <w:u w:val="single"/>
        </w:rPr>
        <w:t>preço certo e total</w:t>
      </w:r>
      <w:r w:rsidRPr="007A2FDF">
        <w:rPr>
          <w:rFonts w:ascii="Arial" w:hAnsi="Arial" w:cs="Arial"/>
          <w:szCs w:val="20"/>
        </w:rPr>
        <w:t xml:space="preserve">", não se mostra adequada a prolação de termo aditivo, nos termos do ideal estabelecido no art. 6º, inciso VIII, alínea "a", da Lei nº 8.666/1993, como ainda na cláusula de expressa concordância do contratado com o projeto básico, prevista no art. 13, inciso II, do Decreto nº 7.983/2013; </w:t>
      </w:r>
    </w:p>
    <w:p w14:paraId="55F35DA3" w14:textId="77777777" w:rsidR="00AA1048" w:rsidRPr="007A2FDF" w:rsidRDefault="00AA1048" w:rsidP="00AA1048">
      <w:pPr>
        <w:pStyle w:val="SombreamentoMdio1-nfase310"/>
        <w:rPr>
          <w:rFonts w:ascii="Arial" w:hAnsi="Arial" w:cs="Arial"/>
          <w:szCs w:val="20"/>
        </w:rPr>
      </w:pPr>
      <w:r w:rsidRPr="007A2FDF">
        <w:rPr>
          <w:rFonts w:ascii="Arial" w:hAnsi="Arial" w:cs="Arial"/>
          <w:szCs w:val="20"/>
        </w:rPr>
        <w:t>c) excepcionalmente, de maneira a evitar o enriquecimento sem causa de qualquer das partes, como também para garantia do valor fundamental da melhor proposta e da isonomia, caso, por erro ou omissão no orçamento, se encontrarem subestimativas ou superestimativas relevantes nos quantitativos da planilha orçamentária, poderão ser ajustados termos aditivos para restabelecer a equação econômico-financeira da avença, situação em que se tomarão os seguintes cuidados:</w:t>
      </w:r>
    </w:p>
    <w:p w14:paraId="2D11AAD0" w14:textId="77777777" w:rsidR="00AA1048" w:rsidRPr="007A2FDF" w:rsidRDefault="00AA1048" w:rsidP="00AA1048">
      <w:pPr>
        <w:pStyle w:val="SombreamentoMdio1-nfase310"/>
        <w:rPr>
          <w:rFonts w:ascii="Arial" w:hAnsi="Arial" w:cs="Arial"/>
          <w:szCs w:val="20"/>
        </w:rPr>
      </w:pPr>
      <w:r w:rsidRPr="007A2FDF">
        <w:rPr>
          <w:rFonts w:ascii="Arial" w:hAnsi="Arial" w:cs="Arial"/>
          <w:szCs w:val="20"/>
        </w:rPr>
        <w:t>c.1) observar se a alteração contratual decorrente não supera ao estabelecido no art. 13, inciso II, do Decreto nº 7.983/2013, cumulativamente com o respeito aos limites previstos nos §§ 1º e 2º do art. 65 da Lei nº 8.666/1993, estes últimos, relativos a todos acréscimos e supressões contratuais;</w:t>
      </w:r>
    </w:p>
    <w:p w14:paraId="2D2CC509" w14:textId="77777777" w:rsidR="00AA1048" w:rsidRPr="007A2FDF" w:rsidRDefault="00AA1048" w:rsidP="00AA1048">
      <w:pPr>
        <w:pStyle w:val="SombreamentoMdio1-nfase310"/>
        <w:rPr>
          <w:rFonts w:ascii="Arial" w:hAnsi="Arial" w:cs="Arial"/>
          <w:szCs w:val="20"/>
        </w:rPr>
      </w:pPr>
      <w:r w:rsidRPr="007A2FDF">
        <w:rPr>
          <w:rFonts w:ascii="Arial" w:hAnsi="Arial" w:cs="Arial"/>
          <w:szCs w:val="20"/>
        </w:rPr>
        <w:t xml:space="preserve">c.2) examinar se a modificação do ajuste não ensejará a ocorrência do "jogo de planilhas", com redução injustificada do desconto inicialmente ofertado em relação ao preço base do certame no ato da assinatura do contrato, em prol do que estabelece o art. 14 do Decreto nº 7.983/2013, como também do art. 37, inciso XXI, da Constituição Federal; </w:t>
      </w:r>
    </w:p>
    <w:p w14:paraId="09CA26F4" w14:textId="77777777" w:rsidR="00AA1048" w:rsidRPr="007A2FDF" w:rsidRDefault="00AA1048" w:rsidP="00AA1048">
      <w:pPr>
        <w:pStyle w:val="SombreamentoMdio1-nfase310"/>
        <w:rPr>
          <w:rFonts w:ascii="Arial" w:hAnsi="Arial" w:cs="Arial"/>
          <w:szCs w:val="20"/>
        </w:rPr>
      </w:pPr>
      <w:r w:rsidRPr="007A2FDF">
        <w:rPr>
          <w:rFonts w:ascii="Arial" w:hAnsi="Arial" w:cs="Arial"/>
          <w:szCs w:val="20"/>
        </w:rPr>
        <w:t xml:space="preserve">c.3) avaliar se a correção de quantitativos, bem como a inclusão de serviço omitido, não está compensada por distorções em outros itens contratuais que tornem o valor global da avença compatível com o de mercado; </w:t>
      </w:r>
    </w:p>
    <w:p w14:paraId="321B692A" w14:textId="77777777" w:rsidR="00AA1048" w:rsidRPr="007A2FDF" w:rsidRDefault="00AA1048" w:rsidP="00AA1048">
      <w:pPr>
        <w:pStyle w:val="SombreamentoMdio1-nfase310"/>
        <w:rPr>
          <w:rFonts w:ascii="Arial" w:hAnsi="Arial" w:cs="Arial"/>
          <w:szCs w:val="20"/>
        </w:rPr>
      </w:pPr>
      <w:r w:rsidRPr="007A2FDF">
        <w:rPr>
          <w:rFonts w:ascii="Arial" w:hAnsi="Arial" w:cs="Arial"/>
          <w:szCs w:val="20"/>
        </w:rPr>
        <w:t xml:space="preserve">c.4) verificar, nas superestimativas relevantes, a redundarem no eventual pagamento do objeto acima do preço de mercado e, consequentemente, em um superfaturamento, se houve a retificação do acordo mediante termo aditivo, em prol do princípio guardado nos </w:t>
      </w:r>
      <w:proofErr w:type="spellStart"/>
      <w:r w:rsidRPr="007A2FDF">
        <w:rPr>
          <w:rFonts w:ascii="Arial" w:hAnsi="Arial" w:cs="Arial"/>
          <w:szCs w:val="20"/>
        </w:rPr>
        <w:t>arts</w:t>
      </w:r>
      <w:proofErr w:type="spellEnd"/>
      <w:r w:rsidRPr="007A2FDF">
        <w:rPr>
          <w:rFonts w:ascii="Arial" w:hAnsi="Arial" w:cs="Arial"/>
          <w:szCs w:val="20"/>
        </w:rPr>
        <w:t xml:space="preserve">. 3º, “caput”, c/c art. 6º, inciso IX, alínea "f", art. 15, § 6º; e art. 43, inciso IV, todos da Lei nº 8.666/1993; </w:t>
      </w:r>
    </w:p>
    <w:p w14:paraId="540A7750" w14:textId="77777777" w:rsidR="00AA1048" w:rsidRPr="007A2FDF" w:rsidRDefault="00AA1048" w:rsidP="00AA1048">
      <w:pPr>
        <w:pStyle w:val="SombreamentoMdio1-nfase310"/>
        <w:rPr>
          <w:rFonts w:ascii="Arial" w:hAnsi="Arial" w:cs="Arial"/>
          <w:szCs w:val="20"/>
        </w:rPr>
      </w:pPr>
      <w:r w:rsidRPr="007A2FDF">
        <w:rPr>
          <w:rFonts w:ascii="Arial" w:hAnsi="Arial" w:cs="Arial"/>
          <w:szCs w:val="20"/>
        </w:rPr>
        <w:t xml:space="preserve">c.5) verificar, nas subestimativas relevantes, em cada caso concreto, a justeza na prolação do termo aditivo firmado, considerando a envergadura do erro em relação ao valor global da avença, em comparação do que seria exigível incluir como risco/contingência no BDI </w:t>
      </w:r>
      <w:r w:rsidRPr="007A2FDF">
        <w:rPr>
          <w:rFonts w:ascii="Arial" w:hAnsi="Arial" w:cs="Arial"/>
          <w:b/>
          <w:szCs w:val="20"/>
          <w:u w:val="single"/>
        </w:rPr>
        <w:t>para o regime de empreitada global</w:t>
      </w:r>
      <w:r w:rsidRPr="007A2FDF">
        <w:rPr>
          <w:rFonts w:ascii="Arial" w:hAnsi="Arial" w:cs="Arial"/>
          <w:szCs w:val="20"/>
        </w:rPr>
        <w:t>, como também da exigibilidade de identificação prévia da falha pelas licitantes - atenuada pelo erro cometido pela própria Administração -, à luz, ainda, dos princípios da vedação ao enriquecimento sem causa, da isonomia, da vinculação ao instrumento convocatório, do dever de licitar, da autotutela, da proporcionalidade, da economicidade, da moralidade, do equilíbrio econômico-financeiro do contrato e do interesse público primário; (Acórdão nº 1977/2013 – Plenário)</w:t>
      </w:r>
    </w:p>
    <w:p w14:paraId="45C7F7C3" w14:textId="77777777" w:rsidR="006279FE" w:rsidRPr="007A2FDF" w:rsidRDefault="006279FE" w:rsidP="006279FE">
      <w:pPr>
        <w:rPr>
          <w:rFonts w:ascii="Arial" w:hAnsi="Arial" w:cs="Arial"/>
          <w:b/>
          <w:i/>
          <w:color w:val="FF0000"/>
          <w:sz w:val="20"/>
          <w:szCs w:val="20"/>
          <w:u w:val="single"/>
        </w:rPr>
      </w:pPr>
    </w:p>
    <w:p w14:paraId="4DDBEF00" w14:textId="37E71A9C" w:rsidR="00AA1048" w:rsidRPr="007A2FDF" w:rsidRDefault="006279FE" w:rsidP="003601D5">
      <w:pPr>
        <w:rPr>
          <w:rFonts w:ascii="Arial" w:hAnsi="Arial" w:cs="Arial"/>
          <w:i/>
          <w:color w:val="FF0000"/>
          <w:sz w:val="20"/>
          <w:szCs w:val="20"/>
        </w:rPr>
      </w:pPr>
      <w:r w:rsidRPr="007A2FDF">
        <w:rPr>
          <w:rFonts w:ascii="Arial" w:hAnsi="Arial" w:cs="Arial"/>
          <w:b/>
          <w:i/>
          <w:color w:val="FF0000"/>
          <w:sz w:val="20"/>
          <w:szCs w:val="20"/>
          <w:u w:val="single"/>
        </w:rPr>
        <w:t>OU</w:t>
      </w:r>
    </w:p>
    <w:p w14:paraId="42D9CD21" w14:textId="77777777" w:rsidR="00AA1048" w:rsidRPr="007A2FDF" w:rsidRDefault="00AA1048" w:rsidP="00AA1048">
      <w:pPr>
        <w:pStyle w:val="SombreamentoMdio1-nfase31"/>
        <w:rPr>
          <w:rFonts w:ascii="Arial" w:hAnsi="Arial" w:cs="Arial"/>
          <w:szCs w:val="20"/>
        </w:rPr>
      </w:pPr>
      <w:r w:rsidRPr="007A2FDF">
        <w:rPr>
          <w:rFonts w:ascii="Arial" w:hAnsi="Arial" w:cs="Arial"/>
          <w:b/>
          <w:szCs w:val="20"/>
        </w:rPr>
        <w:t>Nota Explicativa</w:t>
      </w:r>
      <w:r w:rsidRPr="007A2FDF">
        <w:rPr>
          <w:rFonts w:ascii="Arial" w:hAnsi="Arial" w:cs="Arial"/>
          <w:szCs w:val="20"/>
        </w:rPr>
        <w:t>: Em caso de regime de empreitada por preço unitário, deve-se incluir a redação dos três subitens abaixo.</w:t>
      </w:r>
    </w:p>
    <w:p w14:paraId="6CE7BC1F" w14:textId="77777777" w:rsidR="009E4421" w:rsidRPr="007A2FDF" w:rsidRDefault="009E4421" w:rsidP="009E4421">
      <w:pPr>
        <w:pStyle w:val="PargrafodaLista"/>
        <w:numPr>
          <w:ilvl w:val="0"/>
          <w:numId w:val="14"/>
        </w:numPr>
        <w:spacing w:before="120" w:after="120" w:line="276" w:lineRule="auto"/>
        <w:jc w:val="both"/>
        <w:rPr>
          <w:rFonts w:ascii="Arial" w:hAnsi="Arial" w:cs="Arial"/>
          <w:i/>
          <w:iCs/>
          <w:vanish/>
          <w:color w:val="FF0000"/>
          <w:sz w:val="20"/>
          <w:szCs w:val="20"/>
        </w:rPr>
      </w:pPr>
    </w:p>
    <w:p w14:paraId="687F8E19" w14:textId="77777777" w:rsidR="009E4421" w:rsidRPr="007A2FDF" w:rsidRDefault="009E4421" w:rsidP="009E4421">
      <w:pPr>
        <w:pStyle w:val="PargrafodaLista"/>
        <w:numPr>
          <w:ilvl w:val="0"/>
          <w:numId w:val="14"/>
        </w:numPr>
        <w:spacing w:before="120" w:after="120" w:line="276" w:lineRule="auto"/>
        <w:jc w:val="both"/>
        <w:rPr>
          <w:rFonts w:ascii="Arial" w:hAnsi="Arial" w:cs="Arial"/>
          <w:i/>
          <w:iCs/>
          <w:vanish/>
          <w:color w:val="FF0000"/>
          <w:sz w:val="20"/>
          <w:szCs w:val="20"/>
        </w:rPr>
      </w:pPr>
    </w:p>
    <w:p w14:paraId="4196B9E0" w14:textId="1128E255" w:rsidR="00AA1048" w:rsidRPr="007A2FDF" w:rsidRDefault="00AA1048" w:rsidP="007A2FDF">
      <w:pPr>
        <w:pStyle w:val="PargrafodaLista"/>
        <w:numPr>
          <w:ilvl w:val="1"/>
          <w:numId w:val="22"/>
        </w:numPr>
        <w:spacing w:before="120" w:after="120" w:line="276" w:lineRule="auto"/>
        <w:jc w:val="both"/>
        <w:rPr>
          <w:rFonts w:ascii="Arial" w:hAnsi="Arial" w:cs="Arial"/>
          <w:i/>
          <w:iCs/>
          <w:color w:val="FF0000"/>
          <w:sz w:val="20"/>
          <w:szCs w:val="20"/>
        </w:rPr>
      </w:pPr>
      <w:r w:rsidRPr="007A2FDF">
        <w:rPr>
          <w:rFonts w:ascii="Arial" w:hAnsi="Arial" w:cs="Arial"/>
          <w:i/>
          <w:iCs/>
          <w:color w:val="FF0000"/>
          <w:sz w:val="20"/>
          <w:szCs w:val="20"/>
        </w:rPr>
        <w:t>O contrato será realizado por execução indireta, sob o regime de empreitada por preço unitário.</w:t>
      </w:r>
    </w:p>
    <w:p w14:paraId="4C34A526" w14:textId="20CB5B78" w:rsidR="00AA1048" w:rsidRPr="007A2FDF" w:rsidRDefault="00AA1048" w:rsidP="007A2FDF">
      <w:pPr>
        <w:pStyle w:val="PargrafodaLista"/>
        <w:numPr>
          <w:ilvl w:val="1"/>
          <w:numId w:val="22"/>
        </w:numPr>
        <w:spacing w:before="120" w:after="120" w:line="276" w:lineRule="auto"/>
        <w:ind w:left="426" w:firstLine="0"/>
        <w:jc w:val="both"/>
        <w:rPr>
          <w:rFonts w:ascii="Arial" w:hAnsi="Arial" w:cs="Arial"/>
          <w:i/>
          <w:iCs/>
          <w:color w:val="FF0000"/>
          <w:sz w:val="20"/>
          <w:szCs w:val="20"/>
        </w:rPr>
      </w:pPr>
      <w:r w:rsidRPr="007A2FDF">
        <w:rPr>
          <w:rFonts w:ascii="Arial" w:hAnsi="Arial" w:cs="Arial"/>
          <w:i/>
          <w:iCs/>
          <w:color w:val="FF0000"/>
          <w:sz w:val="20"/>
          <w:szCs w:val="20"/>
        </w:rPr>
        <w:t>A diferença percentual entre o valor global do contrato e o preço global de referência poderá ser reduzida para a preservação do equilíbrio econômico-financeiro do contrato em casos excepcionais e justificados, desde que os custos unitários dos aditivos contratuais não excedam os custos unitários do sistema de referência utilizado na forma do Decreto n</w:t>
      </w:r>
      <w:r w:rsidR="001D3B2B" w:rsidRPr="007A2FDF">
        <w:rPr>
          <w:rFonts w:ascii="Arial" w:hAnsi="Arial" w:cs="Arial"/>
          <w:i/>
          <w:iCs/>
          <w:color w:val="FF0000"/>
          <w:sz w:val="20"/>
          <w:szCs w:val="20"/>
        </w:rPr>
        <w:t xml:space="preserve">º </w:t>
      </w:r>
      <w:r w:rsidRPr="007A2FDF">
        <w:rPr>
          <w:rFonts w:ascii="Arial" w:hAnsi="Arial" w:cs="Arial"/>
          <w:i/>
          <w:iCs/>
          <w:color w:val="FF0000"/>
          <w:sz w:val="20"/>
          <w:szCs w:val="20"/>
        </w:rPr>
        <w:t>7.983/2013, assegurada a manutenção da vantagem da proposta vencedora ante a da segunda colocada na licitação.</w:t>
      </w:r>
    </w:p>
    <w:p w14:paraId="3CF2D8B6" w14:textId="1328FCE9" w:rsidR="009041F2" w:rsidRPr="007A2FDF" w:rsidRDefault="00AA1048" w:rsidP="007A2FDF">
      <w:pPr>
        <w:pStyle w:val="PargrafodaLista"/>
        <w:numPr>
          <w:ilvl w:val="1"/>
          <w:numId w:val="22"/>
        </w:numPr>
        <w:spacing w:before="120" w:after="120" w:line="276" w:lineRule="auto"/>
        <w:ind w:left="426" w:firstLine="0"/>
        <w:jc w:val="both"/>
        <w:rPr>
          <w:rFonts w:ascii="Arial" w:hAnsi="Arial" w:cs="Arial"/>
          <w:i/>
          <w:iCs/>
          <w:color w:val="FF0000"/>
          <w:sz w:val="20"/>
          <w:szCs w:val="20"/>
        </w:rPr>
      </w:pPr>
      <w:r w:rsidRPr="007A2FDF">
        <w:rPr>
          <w:rFonts w:ascii="Arial" w:hAnsi="Arial" w:cs="Arial"/>
          <w:i/>
          <w:iCs/>
          <w:color w:val="FF0000"/>
          <w:sz w:val="20"/>
          <w:szCs w:val="20"/>
        </w:rPr>
        <w:t>O serviço adicionado ao contrato ou que sofra alteração em seu quantitativo ou preço deverá apresentar preço unitário inferior ao preço de referência da administração pública divulgado por ocasião da licitação, mantida a proporcionalidade entre o preço global contratado e o preço de referência, ressalvada a exceção prevista no subitem anterior e respeitados os limites do previstos no § 1º do art. 65 da Lei nº 8.666, de 1993.</w:t>
      </w:r>
    </w:p>
    <w:p w14:paraId="267B3C08" w14:textId="77777777" w:rsidR="009E4421" w:rsidRPr="007A2FDF" w:rsidRDefault="009E4421" w:rsidP="007A2FDF">
      <w:pPr>
        <w:pStyle w:val="PargrafodaLista"/>
        <w:spacing w:before="120" w:after="120" w:line="276" w:lineRule="auto"/>
        <w:ind w:left="426"/>
        <w:jc w:val="both"/>
        <w:rPr>
          <w:rFonts w:ascii="Arial" w:hAnsi="Arial" w:cs="Arial"/>
          <w:i/>
          <w:iCs/>
          <w:color w:val="FF0000"/>
          <w:sz w:val="20"/>
          <w:szCs w:val="20"/>
        </w:rPr>
      </w:pPr>
    </w:p>
    <w:p w14:paraId="08ADE70B" w14:textId="3C77DE09" w:rsidR="005350E4" w:rsidRPr="007A2FDF" w:rsidRDefault="008673D2" w:rsidP="007A2FDF">
      <w:pPr>
        <w:pStyle w:val="PargrafodaLista"/>
        <w:numPr>
          <w:ilvl w:val="0"/>
          <w:numId w:val="22"/>
        </w:numPr>
        <w:spacing w:before="120" w:after="120" w:line="276" w:lineRule="auto"/>
        <w:jc w:val="both"/>
        <w:rPr>
          <w:rFonts w:ascii="Arial" w:hAnsi="Arial" w:cs="Arial"/>
          <w:b/>
          <w:sz w:val="20"/>
          <w:szCs w:val="20"/>
        </w:rPr>
      </w:pPr>
      <w:r w:rsidRPr="007A2FDF">
        <w:rPr>
          <w:rFonts w:ascii="Arial" w:hAnsi="Arial" w:cs="Arial"/>
          <w:b/>
          <w:sz w:val="20"/>
          <w:szCs w:val="20"/>
        </w:rPr>
        <w:t xml:space="preserve">CLÁUSULA DÉCIMA </w:t>
      </w:r>
      <w:r w:rsidR="00AA1048" w:rsidRPr="007A2FDF">
        <w:rPr>
          <w:rFonts w:ascii="Arial" w:hAnsi="Arial" w:cs="Arial"/>
          <w:b/>
          <w:sz w:val="20"/>
          <w:szCs w:val="20"/>
        </w:rPr>
        <w:t>QU</w:t>
      </w:r>
      <w:r w:rsidR="009E4421" w:rsidRPr="007A2FDF">
        <w:rPr>
          <w:rFonts w:ascii="Arial" w:hAnsi="Arial" w:cs="Arial"/>
          <w:b/>
          <w:sz w:val="20"/>
          <w:szCs w:val="20"/>
        </w:rPr>
        <w:t>INTA</w:t>
      </w:r>
      <w:r w:rsidRPr="007A2FDF">
        <w:rPr>
          <w:rFonts w:ascii="Arial" w:hAnsi="Arial" w:cs="Arial"/>
          <w:b/>
          <w:sz w:val="20"/>
          <w:szCs w:val="20"/>
        </w:rPr>
        <w:t xml:space="preserve"> – </w:t>
      </w:r>
      <w:r w:rsidR="005350E4" w:rsidRPr="007A2FDF">
        <w:rPr>
          <w:rFonts w:ascii="Arial" w:hAnsi="Arial" w:cs="Arial"/>
          <w:b/>
          <w:sz w:val="20"/>
          <w:szCs w:val="20"/>
        </w:rPr>
        <w:t>DOS CASOS OMISSOS</w:t>
      </w:r>
    </w:p>
    <w:p w14:paraId="201CA2CA" w14:textId="7EF5B201" w:rsidR="009E4421" w:rsidRPr="007A2FDF" w:rsidRDefault="009E4421" w:rsidP="007A2FDF">
      <w:pPr>
        <w:pStyle w:val="ListaColorida-nfase11"/>
        <w:numPr>
          <w:ilvl w:val="1"/>
          <w:numId w:val="24"/>
        </w:numPr>
        <w:tabs>
          <w:tab w:val="clear" w:pos="567"/>
          <w:tab w:val="clear" w:pos="1134"/>
          <w:tab w:val="clear" w:pos="1701"/>
          <w:tab w:val="clear" w:pos="2268"/>
          <w:tab w:val="clear" w:pos="2835"/>
        </w:tabs>
        <w:suppressAutoHyphens/>
        <w:contextualSpacing w:val="0"/>
        <w:rPr>
          <w:rFonts w:ascii="Arial" w:hAnsi="Arial" w:cs="Arial"/>
          <w:szCs w:val="20"/>
        </w:rPr>
      </w:pPr>
      <w:r w:rsidRPr="007A2FDF">
        <w:rPr>
          <w:rFonts w:ascii="Arial" w:hAnsi="Arial" w:cs="Arial"/>
          <w:szCs w:val="20"/>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79A564E9" w14:textId="0C2BA61C" w:rsidR="003E41B0" w:rsidRPr="007A2FDF" w:rsidRDefault="003E41B0" w:rsidP="007A2FDF">
      <w:pPr>
        <w:pStyle w:val="PargrafodaLista"/>
        <w:pBdr>
          <w:top w:val="single" w:sz="4" w:space="1" w:color="1F497D"/>
          <w:left w:val="single" w:sz="4" w:space="4" w:color="1F497D"/>
          <w:bottom w:val="single" w:sz="4" w:space="1" w:color="1F497D"/>
          <w:right w:val="single" w:sz="4" w:space="4" w:color="1F497D"/>
        </w:pBdr>
        <w:shd w:val="clear" w:color="auto" w:fill="FFFFCC"/>
        <w:spacing w:before="120"/>
        <w:ind w:left="525"/>
        <w:jc w:val="both"/>
        <w:rPr>
          <w:rFonts w:ascii="Arial" w:hAnsi="Arial" w:cs="Arial"/>
          <w:i/>
          <w:color w:val="000000"/>
          <w:sz w:val="20"/>
          <w:szCs w:val="20"/>
        </w:rPr>
      </w:pPr>
      <w:r w:rsidRPr="007A2FDF">
        <w:rPr>
          <w:rFonts w:ascii="Arial" w:hAnsi="Arial" w:cs="Arial"/>
          <w:b/>
          <w:i/>
          <w:sz w:val="20"/>
          <w:szCs w:val="20"/>
        </w:rPr>
        <w:t>Nota Explicativa:</w:t>
      </w:r>
      <w:r w:rsidRPr="007A2FDF">
        <w:rPr>
          <w:rFonts w:ascii="Arial" w:hAnsi="Arial" w:cs="Arial"/>
          <w:i/>
          <w:sz w:val="20"/>
          <w:szCs w:val="20"/>
        </w:rPr>
        <w:t xml:space="preserve"> </w:t>
      </w:r>
      <w:r w:rsidRPr="007A2FDF">
        <w:rPr>
          <w:rFonts w:ascii="Arial" w:hAnsi="Arial" w:cs="Arial"/>
          <w:i/>
          <w:color w:val="000000"/>
          <w:sz w:val="20"/>
          <w:szCs w:val="20"/>
        </w:rPr>
        <w:t>No Acórdão n.º 2569/2018 – Plenário, o TCU concluiu que “ A Administração Pública pode invocar a Lei 8.078/1990 (CDC</w:t>
      </w:r>
      <w:proofErr w:type="gramStart"/>
      <w:r w:rsidRPr="007A2FDF">
        <w:rPr>
          <w:rFonts w:ascii="Arial" w:hAnsi="Arial" w:cs="Arial"/>
          <w:i/>
          <w:color w:val="000000"/>
          <w:sz w:val="20"/>
          <w:szCs w:val="20"/>
        </w:rPr>
        <w:t>),na</w:t>
      </w:r>
      <w:proofErr w:type="gramEnd"/>
      <w:r w:rsidRPr="007A2FDF">
        <w:rPr>
          <w:rFonts w:ascii="Arial" w:hAnsi="Arial" w:cs="Arial"/>
          <w:i/>
          <w:color w:val="000000"/>
          <w:sz w:val="20"/>
          <w:szCs w:val="20"/>
        </w:rPr>
        <w:t xml:space="preserve">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w:t>
      </w:r>
    </w:p>
    <w:p w14:paraId="31482BF5" w14:textId="36C28660" w:rsidR="006D0D19" w:rsidRPr="007A2FDF" w:rsidRDefault="003E41B0" w:rsidP="007A2FDF">
      <w:pPr>
        <w:pStyle w:val="PargrafodaLista"/>
        <w:pBdr>
          <w:top w:val="single" w:sz="4" w:space="1" w:color="1F497D"/>
          <w:left w:val="single" w:sz="4" w:space="4" w:color="1F497D"/>
          <w:bottom w:val="single" w:sz="4" w:space="1" w:color="1F497D"/>
          <w:right w:val="single" w:sz="4" w:space="4" w:color="1F497D"/>
        </w:pBdr>
        <w:shd w:val="clear" w:color="auto" w:fill="FFFFCC"/>
        <w:spacing w:before="120"/>
        <w:ind w:left="525"/>
        <w:jc w:val="both"/>
        <w:rPr>
          <w:rFonts w:ascii="Arial" w:eastAsia="Calibri" w:hAnsi="Arial" w:cs="Arial"/>
          <w:i/>
          <w:iCs/>
          <w:color w:val="000000"/>
          <w:sz w:val="20"/>
          <w:szCs w:val="20"/>
          <w:lang w:eastAsia="en-US"/>
        </w:rPr>
      </w:pPr>
      <w:r w:rsidRPr="007A2FDF">
        <w:rPr>
          <w:rFonts w:ascii="Arial" w:hAnsi="Arial" w:cs="Arial"/>
          <w:i/>
          <w:color w:val="000000"/>
          <w:sz w:val="20"/>
          <w:szCs w:val="20"/>
        </w:rPr>
        <w:t xml:space="preserve">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sidRPr="007A2FDF">
        <w:rPr>
          <w:rFonts w:ascii="Arial" w:hAnsi="Arial" w:cs="Arial"/>
          <w:i/>
          <w:color w:val="000000"/>
          <w:sz w:val="20"/>
          <w:szCs w:val="20"/>
        </w:rPr>
        <w:t>Fredja</w:t>
      </w:r>
      <w:proofErr w:type="spellEnd"/>
      <w:r w:rsidRPr="007A2FDF">
        <w:rPr>
          <w:rFonts w:ascii="Arial" w:hAnsi="Arial" w:cs="Arial"/>
          <w:i/>
          <w:color w:val="000000"/>
          <w:sz w:val="20"/>
          <w:szCs w:val="20"/>
        </w:rPr>
        <w:t xml:space="preserve">, Celso Bastos e </w:t>
      </w:r>
      <w:proofErr w:type="spellStart"/>
      <w:r w:rsidRPr="007A2FDF">
        <w:rPr>
          <w:rFonts w:ascii="Arial" w:hAnsi="Arial" w:cs="Arial"/>
          <w:i/>
          <w:color w:val="000000"/>
          <w:sz w:val="20"/>
          <w:szCs w:val="20"/>
        </w:rPr>
        <w:t>Toshio</w:t>
      </w:r>
      <w:proofErr w:type="spellEnd"/>
      <w:r w:rsidRPr="007A2FDF">
        <w:rPr>
          <w:rFonts w:ascii="Arial" w:hAnsi="Arial" w:cs="Arial"/>
          <w:i/>
          <w:color w:val="000000"/>
          <w:sz w:val="20"/>
          <w:szCs w:val="20"/>
        </w:rPr>
        <w:t xml:space="preserve"> </w:t>
      </w:r>
      <w:proofErr w:type="spellStart"/>
      <w:r w:rsidRPr="007A2FDF">
        <w:rPr>
          <w:rFonts w:ascii="Arial" w:hAnsi="Arial" w:cs="Arial"/>
          <w:i/>
          <w:color w:val="000000"/>
          <w:sz w:val="20"/>
          <w:szCs w:val="20"/>
        </w:rPr>
        <w:t>Mukai</w:t>
      </w:r>
      <w:proofErr w:type="spellEnd"/>
      <w:r w:rsidRPr="007A2FDF">
        <w:rPr>
          <w:rFonts w:ascii="Arial" w:hAnsi="Arial" w:cs="Arial"/>
          <w:i/>
          <w:color w:val="000000"/>
          <w:sz w:val="20"/>
          <w:szCs w:val="20"/>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sidRPr="007A2FDF">
        <w:rPr>
          <w:rFonts w:ascii="Arial" w:hAnsi="Arial" w:cs="Arial"/>
          <w:i/>
          <w:color w:val="000000"/>
          <w:sz w:val="20"/>
          <w:szCs w:val="20"/>
        </w:rPr>
        <w:t>Weder</w:t>
      </w:r>
      <w:proofErr w:type="spellEnd"/>
      <w:r w:rsidRPr="007A2FDF">
        <w:rPr>
          <w:rFonts w:ascii="Arial" w:hAnsi="Arial" w:cs="Arial"/>
          <w:i/>
          <w:color w:val="000000"/>
          <w:sz w:val="20"/>
          <w:szCs w:val="20"/>
        </w:rPr>
        <w:t xml:space="preserve"> </w:t>
      </w:r>
      <w:r w:rsidR="006D0D19" w:rsidRPr="007A2FDF">
        <w:rPr>
          <w:rFonts w:ascii="Arial" w:hAnsi="Arial" w:cs="Arial"/>
          <w:i/>
          <w:color w:val="000000"/>
          <w:sz w:val="20"/>
          <w:szCs w:val="20"/>
        </w:rPr>
        <w:t>de Oliveira, e as Decisões 634/1996 e 1.045/2000, ambas do Plenário, de relatoria dos ministros Homero Santos e Adylson Motta, respectivamente.</w:t>
      </w:r>
    </w:p>
    <w:p w14:paraId="0562CB0E" w14:textId="77777777" w:rsidR="0059091C" w:rsidRPr="007A2FDF" w:rsidRDefault="0059091C" w:rsidP="0059091C">
      <w:pPr>
        <w:rPr>
          <w:rFonts w:ascii="Arial" w:hAnsi="Arial" w:cs="Arial"/>
          <w:sz w:val="20"/>
          <w:szCs w:val="20"/>
          <w:lang w:eastAsia="en-US"/>
        </w:rPr>
      </w:pPr>
    </w:p>
    <w:p w14:paraId="68AA2531" w14:textId="77777777" w:rsidR="0070059F" w:rsidRPr="007A2FDF" w:rsidRDefault="000D6C4C">
      <w:pPr>
        <w:numPr>
          <w:ilvl w:val="0"/>
          <w:numId w:val="11"/>
        </w:numPr>
        <w:spacing w:before="120" w:after="120" w:line="276" w:lineRule="auto"/>
        <w:jc w:val="both"/>
        <w:rPr>
          <w:rFonts w:ascii="Arial" w:hAnsi="Arial" w:cs="Arial"/>
          <w:sz w:val="20"/>
          <w:szCs w:val="20"/>
        </w:rPr>
      </w:pPr>
      <w:r w:rsidRPr="007A2FDF">
        <w:rPr>
          <w:rFonts w:ascii="Arial" w:hAnsi="Arial" w:cs="Arial"/>
          <w:b/>
          <w:sz w:val="20"/>
          <w:szCs w:val="20"/>
        </w:rPr>
        <w:t>C</w:t>
      </w:r>
      <w:r w:rsidR="0070059F" w:rsidRPr="007A2FDF">
        <w:rPr>
          <w:rFonts w:ascii="Arial" w:hAnsi="Arial" w:cs="Arial"/>
          <w:b/>
          <w:sz w:val="20"/>
          <w:szCs w:val="20"/>
        </w:rPr>
        <w:t xml:space="preserve">LÁUSULA DÉCIMA </w:t>
      </w:r>
      <w:r w:rsidR="00796BD7" w:rsidRPr="007A2FDF">
        <w:rPr>
          <w:rFonts w:ascii="Arial" w:hAnsi="Arial" w:cs="Arial"/>
          <w:b/>
          <w:sz w:val="20"/>
          <w:szCs w:val="20"/>
        </w:rPr>
        <w:t>SEXTA</w:t>
      </w:r>
      <w:r w:rsidR="00E45AEE" w:rsidRPr="007A2FDF">
        <w:rPr>
          <w:rFonts w:ascii="Arial" w:hAnsi="Arial" w:cs="Arial"/>
          <w:b/>
          <w:sz w:val="20"/>
          <w:szCs w:val="20"/>
        </w:rPr>
        <w:t xml:space="preserve"> </w:t>
      </w:r>
      <w:r w:rsidR="0070059F" w:rsidRPr="007A2FDF">
        <w:rPr>
          <w:rFonts w:ascii="Arial" w:hAnsi="Arial" w:cs="Arial"/>
          <w:b/>
          <w:sz w:val="20"/>
          <w:szCs w:val="20"/>
        </w:rPr>
        <w:t>– PUBLICAÇÃO</w:t>
      </w:r>
    </w:p>
    <w:p w14:paraId="476CE626" w14:textId="77777777" w:rsidR="000D6C4C" w:rsidRPr="007A2FDF" w:rsidRDefault="00B72B3F" w:rsidP="007F141D">
      <w:pPr>
        <w:numPr>
          <w:ilvl w:val="1"/>
          <w:numId w:val="11"/>
        </w:numPr>
        <w:spacing w:before="120" w:after="120" w:line="276" w:lineRule="auto"/>
        <w:ind w:left="425"/>
        <w:jc w:val="both"/>
        <w:rPr>
          <w:rFonts w:ascii="Arial" w:hAnsi="Arial" w:cs="Arial"/>
          <w:sz w:val="20"/>
          <w:szCs w:val="20"/>
        </w:rPr>
      </w:pPr>
      <w:r w:rsidRPr="007A2FDF">
        <w:rPr>
          <w:rFonts w:ascii="Arial" w:hAnsi="Arial" w:cs="Arial"/>
          <w:sz w:val="20"/>
          <w:szCs w:val="20"/>
        </w:rPr>
        <w:t>I</w:t>
      </w:r>
      <w:r w:rsidR="0070059F" w:rsidRPr="007A2FDF">
        <w:rPr>
          <w:rFonts w:ascii="Arial" w:hAnsi="Arial" w:cs="Arial"/>
          <w:sz w:val="20"/>
          <w:szCs w:val="20"/>
        </w:rPr>
        <w:t>ncumbirá à CONTRATANTE providenciar a publicação deste instrumento, por extrato, no Diário Oficial da União, no prazo previsto na Lei nº 8.666, de 1993.</w:t>
      </w:r>
    </w:p>
    <w:p w14:paraId="34CE0A41" w14:textId="77777777" w:rsidR="009041F2" w:rsidRPr="007A2FDF" w:rsidRDefault="009041F2" w:rsidP="009041F2">
      <w:pPr>
        <w:spacing w:before="120" w:after="120" w:line="276" w:lineRule="auto"/>
        <w:ind w:left="425"/>
        <w:jc w:val="both"/>
        <w:rPr>
          <w:rFonts w:ascii="Arial" w:hAnsi="Arial" w:cs="Arial"/>
          <w:sz w:val="20"/>
          <w:szCs w:val="20"/>
        </w:rPr>
      </w:pPr>
    </w:p>
    <w:p w14:paraId="48AF4905" w14:textId="77777777" w:rsidR="0070059F" w:rsidRPr="007A2FDF" w:rsidRDefault="000D6C4C" w:rsidP="007F141D">
      <w:pPr>
        <w:numPr>
          <w:ilvl w:val="0"/>
          <w:numId w:val="11"/>
        </w:numPr>
        <w:spacing w:before="120" w:after="120" w:line="276" w:lineRule="auto"/>
        <w:jc w:val="both"/>
        <w:rPr>
          <w:rFonts w:ascii="Arial" w:hAnsi="Arial" w:cs="Arial"/>
          <w:sz w:val="20"/>
          <w:szCs w:val="20"/>
        </w:rPr>
      </w:pPr>
      <w:r w:rsidRPr="007A2FDF">
        <w:rPr>
          <w:rFonts w:ascii="Arial" w:hAnsi="Arial" w:cs="Arial"/>
          <w:b/>
          <w:sz w:val="20"/>
          <w:szCs w:val="20"/>
        </w:rPr>
        <w:t>CL</w:t>
      </w:r>
      <w:r w:rsidR="0070059F" w:rsidRPr="007A2FDF">
        <w:rPr>
          <w:rFonts w:ascii="Arial" w:hAnsi="Arial" w:cs="Arial"/>
          <w:b/>
          <w:sz w:val="20"/>
          <w:szCs w:val="20"/>
        </w:rPr>
        <w:t xml:space="preserve">ÁUSULA DÉCIMA </w:t>
      </w:r>
      <w:r w:rsidR="00796BD7" w:rsidRPr="007A2FDF">
        <w:rPr>
          <w:rFonts w:ascii="Arial" w:hAnsi="Arial" w:cs="Arial"/>
          <w:b/>
          <w:sz w:val="20"/>
          <w:szCs w:val="20"/>
        </w:rPr>
        <w:t>SÉTIMA</w:t>
      </w:r>
      <w:r w:rsidR="0070059F" w:rsidRPr="007A2FDF">
        <w:rPr>
          <w:rFonts w:ascii="Arial" w:hAnsi="Arial" w:cs="Arial"/>
          <w:b/>
          <w:sz w:val="20"/>
          <w:szCs w:val="20"/>
        </w:rPr>
        <w:t xml:space="preserve"> – FORO</w:t>
      </w:r>
    </w:p>
    <w:p w14:paraId="4948DA03" w14:textId="7B9801BC" w:rsidR="0070059F" w:rsidRPr="007A2FDF" w:rsidRDefault="005350E4" w:rsidP="005350E4">
      <w:pPr>
        <w:numPr>
          <w:ilvl w:val="1"/>
          <w:numId w:val="11"/>
        </w:numPr>
        <w:spacing w:before="120" w:after="120" w:line="276" w:lineRule="auto"/>
        <w:jc w:val="both"/>
        <w:rPr>
          <w:rFonts w:ascii="Arial" w:hAnsi="Arial" w:cs="Arial"/>
          <w:sz w:val="20"/>
          <w:szCs w:val="20"/>
        </w:rPr>
      </w:pPr>
      <w:r w:rsidRPr="007A2FDF">
        <w:rPr>
          <w:rFonts w:ascii="Arial" w:hAnsi="Arial" w:cs="Arial"/>
          <w:sz w:val="20"/>
          <w:szCs w:val="20"/>
        </w:rPr>
        <w:t>É eleito o Foro da ...... para dirimir os litígios que decorrerem da execução deste Termo de Contrato que não possam ser compostos pela conciliação, conforme art. 55, §2º da Lei nº 8.666/93.</w:t>
      </w:r>
    </w:p>
    <w:p w14:paraId="62EBF3C5" w14:textId="77777777" w:rsidR="009041F2" w:rsidRPr="007A2FDF" w:rsidRDefault="009041F2" w:rsidP="009041F2">
      <w:pPr>
        <w:spacing w:before="120" w:after="120" w:line="276" w:lineRule="auto"/>
        <w:ind w:left="425"/>
        <w:jc w:val="both"/>
        <w:rPr>
          <w:rFonts w:ascii="Arial" w:hAnsi="Arial" w:cs="Arial"/>
          <w:sz w:val="20"/>
          <w:szCs w:val="20"/>
        </w:rPr>
      </w:pPr>
    </w:p>
    <w:p w14:paraId="6F6E08DF" w14:textId="77777777" w:rsidR="0070059F" w:rsidRPr="007A2FDF" w:rsidRDefault="0070059F" w:rsidP="009041F2">
      <w:pPr>
        <w:spacing w:before="120" w:after="120" w:line="276" w:lineRule="auto"/>
        <w:ind w:firstLine="425"/>
        <w:jc w:val="both"/>
        <w:rPr>
          <w:rFonts w:ascii="Arial" w:hAnsi="Arial" w:cs="Arial"/>
          <w:sz w:val="20"/>
          <w:szCs w:val="20"/>
        </w:rPr>
      </w:pPr>
      <w:r w:rsidRPr="007A2FDF">
        <w:rPr>
          <w:rFonts w:ascii="Arial" w:hAnsi="Arial" w:cs="Arial"/>
          <w:sz w:val="20"/>
          <w:szCs w:val="20"/>
        </w:rPr>
        <w:t xml:space="preserve">Para firmeza e validade do pactuado, o presente Termo de Contrato foi lavrado em duas (duas) vias de igual teor, que, depois de lido e achado em ordem, vai assinado pelos contraentes. </w:t>
      </w:r>
    </w:p>
    <w:p w14:paraId="6203E76D" w14:textId="77777777" w:rsidR="0070059F" w:rsidRPr="007A2FDF" w:rsidRDefault="0070059F" w:rsidP="0070059F">
      <w:pPr>
        <w:spacing w:after="120" w:line="360" w:lineRule="auto"/>
        <w:ind w:right="-15"/>
        <w:jc w:val="both"/>
        <w:rPr>
          <w:rFonts w:ascii="Arial" w:hAnsi="Arial" w:cs="Arial"/>
          <w:sz w:val="20"/>
          <w:szCs w:val="20"/>
        </w:rPr>
      </w:pPr>
      <w:r w:rsidRPr="007A2FDF">
        <w:rPr>
          <w:rFonts w:ascii="Arial" w:hAnsi="Arial" w:cs="Arial"/>
          <w:sz w:val="20"/>
          <w:szCs w:val="20"/>
        </w:rPr>
        <w:t xml:space="preserve">...........................................,  .......... </w:t>
      </w:r>
      <w:proofErr w:type="gramStart"/>
      <w:r w:rsidRPr="007A2FDF">
        <w:rPr>
          <w:rFonts w:ascii="Arial" w:hAnsi="Arial" w:cs="Arial"/>
          <w:sz w:val="20"/>
          <w:szCs w:val="20"/>
        </w:rPr>
        <w:t>de</w:t>
      </w:r>
      <w:proofErr w:type="gramEnd"/>
      <w:r w:rsidRPr="007A2FDF">
        <w:rPr>
          <w:rFonts w:ascii="Arial" w:hAnsi="Arial" w:cs="Arial"/>
          <w:sz w:val="20"/>
          <w:szCs w:val="20"/>
        </w:rPr>
        <w:t>.......................................... de 20.....</w:t>
      </w:r>
    </w:p>
    <w:p w14:paraId="6D98A12B" w14:textId="77777777" w:rsidR="0070059F" w:rsidRPr="007A2FDF" w:rsidRDefault="0070059F" w:rsidP="0070059F">
      <w:pPr>
        <w:spacing w:after="120"/>
        <w:jc w:val="both"/>
        <w:rPr>
          <w:rFonts w:ascii="Arial" w:hAnsi="Arial" w:cs="Arial"/>
          <w:bCs/>
          <w:sz w:val="20"/>
          <w:szCs w:val="20"/>
        </w:rPr>
      </w:pPr>
    </w:p>
    <w:p w14:paraId="2D4C4241" w14:textId="77777777" w:rsidR="0070059F" w:rsidRPr="007A2FDF" w:rsidRDefault="0070059F" w:rsidP="0070059F">
      <w:pPr>
        <w:spacing w:after="120"/>
        <w:jc w:val="center"/>
        <w:rPr>
          <w:rFonts w:ascii="Arial" w:hAnsi="Arial" w:cs="Arial"/>
          <w:bCs/>
          <w:sz w:val="20"/>
          <w:szCs w:val="20"/>
        </w:rPr>
      </w:pPr>
      <w:r w:rsidRPr="007A2FDF">
        <w:rPr>
          <w:rFonts w:ascii="Arial" w:hAnsi="Arial" w:cs="Arial"/>
          <w:bCs/>
          <w:sz w:val="20"/>
          <w:szCs w:val="20"/>
        </w:rPr>
        <w:t>_________________________</w:t>
      </w:r>
    </w:p>
    <w:p w14:paraId="64D93993" w14:textId="77777777" w:rsidR="0070059F" w:rsidRPr="007A2FDF" w:rsidRDefault="0070059F" w:rsidP="0070059F">
      <w:pPr>
        <w:spacing w:after="120"/>
        <w:jc w:val="center"/>
        <w:rPr>
          <w:rFonts w:ascii="Arial" w:hAnsi="Arial" w:cs="Arial"/>
          <w:bCs/>
          <w:sz w:val="20"/>
          <w:szCs w:val="20"/>
        </w:rPr>
      </w:pPr>
      <w:r w:rsidRPr="007A2FDF">
        <w:rPr>
          <w:rFonts w:ascii="Arial" w:hAnsi="Arial" w:cs="Arial"/>
          <w:bCs/>
          <w:sz w:val="20"/>
          <w:szCs w:val="20"/>
        </w:rPr>
        <w:t>Responsável legal da CONTRATANTE</w:t>
      </w:r>
    </w:p>
    <w:p w14:paraId="75B016EE" w14:textId="77777777" w:rsidR="0070059F" w:rsidRPr="007A2FDF" w:rsidRDefault="0070059F" w:rsidP="0070059F">
      <w:pPr>
        <w:spacing w:after="120"/>
        <w:jc w:val="center"/>
        <w:rPr>
          <w:rFonts w:ascii="Arial" w:hAnsi="Arial" w:cs="Arial"/>
          <w:sz w:val="20"/>
          <w:szCs w:val="20"/>
        </w:rPr>
      </w:pPr>
      <w:r w:rsidRPr="007A2FDF">
        <w:rPr>
          <w:rFonts w:ascii="Arial" w:hAnsi="Arial" w:cs="Arial"/>
          <w:sz w:val="20"/>
          <w:szCs w:val="20"/>
        </w:rPr>
        <w:t>_________________________</w:t>
      </w:r>
    </w:p>
    <w:p w14:paraId="51F9EDB4" w14:textId="77777777" w:rsidR="0070059F" w:rsidRPr="007A2FDF" w:rsidRDefault="0070059F" w:rsidP="0070059F">
      <w:pPr>
        <w:spacing w:after="120"/>
        <w:jc w:val="center"/>
        <w:rPr>
          <w:rFonts w:ascii="Arial" w:hAnsi="Arial" w:cs="Arial"/>
          <w:sz w:val="20"/>
          <w:szCs w:val="20"/>
        </w:rPr>
      </w:pPr>
      <w:r w:rsidRPr="007A2FDF">
        <w:rPr>
          <w:rFonts w:ascii="Arial" w:hAnsi="Arial" w:cs="Arial"/>
          <w:sz w:val="20"/>
          <w:szCs w:val="20"/>
        </w:rPr>
        <w:t>Responsável legal da CONTRATADA</w:t>
      </w:r>
    </w:p>
    <w:p w14:paraId="2946DB82" w14:textId="77777777" w:rsidR="009E57F9" w:rsidRPr="007A2FDF" w:rsidRDefault="009E57F9" w:rsidP="0070059F">
      <w:pPr>
        <w:spacing w:after="120"/>
        <w:jc w:val="both"/>
        <w:rPr>
          <w:rFonts w:ascii="Arial" w:hAnsi="Arial" w:cs="Arial"/>
          <w:sz w:val="20"/>
          <w:szCs w:val="20"/>
        </w:rPr>
      </w:pPr>
    </w:p>
    <w:p w14:paraId="5997CC1D" w14:textId="77777777" w:rsidR="009E57F9" w:rsidRPr="007A2FDF" w:rsidRDefault="009E57F9" w:rsidP="0070059F">
      <w:pPr>
        <w:spacing w:after="120"/>
        <w:jc w:val="both"/>
        <w:rPr>
          <w:rFonts w:ascii="Arial" w:hAnsi="Arial" w:cs="Arial"/>
          <w:sz w:val="20"/>
          <w:szCs w:val="20"/>
        </w:rPr>
      </w:pPr>
    </w:p>
    <w:p w14:paraId="4C34FDA0" w14:textId="6E182E66" w:rsidR="0070059F" w:rsidRPr="007A2FDF" w:rsidRDefault="0070059F" w:rsidP="0070059F">
      <w:pPr>
        <w:spacing w:after="120"/>
        <w:jc w:val="both"/>
        <w:rPr>
          <w:rFonts w:ascii="Arial" w:hAnsi="Arial" w:cs="Arial"/>
          <w:sz w:val="20"/>
          <w:szCs w:val="20"/>
        </w:rPr>
      </w:pPr>
      <w:r w:rsidRPr="007A2FDF">
        <w:rPr>
          <w:rFonts w:ascii="Arial" w:hAnsi="Arial" w:cs="Arial"/>
          <w:sz w:val="20"/>
          <w:szCs w:val="20"/>
        </w:rPr>
        <w:t>TESTEMUNHAS:</w:t>
      </w:r>
    </w:p>
    <w:p w14:paraId="30B8F6B7" w14:textId="2FC03970" w:rsidR="005350E4" w:rsidRPr="007A2FDF" w:rsidRDefault="005350E4" w:rsidP="0070059F">
      <w:pPr>
        <w:spacing w:after="120"/>
        <w:jc w:val="both"/>
        <w:rPr>
          <w:rFonts w:ascii="Arial" w:hAnsi="Arial" w:cs="Arial"/>
          <w:sz w:val="20"/>
          <w:szCs w:val="20"/>
        </w:rPr>
      </w:pPr>
      <w:r w:rsidRPr="007A2FDF">
        <w:rPr>
          <w:rFonts w:ascii="Arial" w:hAnsi="Arial" w:cs="Arial"/>
          <w:sz w:val="20"/>
          <w:szCs w:val="20"/>
        </w:rPr>
        <w:t xml:space="preserve">1 – </w:t>
      </w:r>
    </w:p>
    <w:p w14:paraId="576654FA" w14:textId="2BD8D7F3" w:rsidR="005350E4" w:rsidRPr="007A2FDF" w:rsidRDefault="005350E4" w:rsidP="0070059F">
      <w:pPr>
        <w:spacing w:after="120"/>
        <w:jc w:val="both"/>
        <w:rPr>
          <w:rFonts w:ascii="Arial" w:hAnsi="Arial" w:cs="Arial"/>
          <w:sz w:val="20"/>
          <w:szCs w:val="20"/>
        </w:rPr>
      </w:pPr>
      <w:r w:rsidRPr="007A2FDF">
        <w:rPr>
          <w:rFonts w:ascii="Arial" w:hAnsi="Arial" w:cs="Arial"/>
          <w:sz w:val="20"/>
          <w:szCs w:val="20"/>
        </w:rPr>
        <w:t xml:space="preserve">2 - </w:t>
      </w:r>
    </w:p>
    <w:p w14:paraId="110FFD37" w14:textId="77777777" w:rsidR="00796BD7" w:rsidRPr="007A2FDF" w:rsidRDefault="00796BD7" w:rsidP="0070059F">
      <w:pPr>
        <w:spacing w:after="120"/>
        <w:jc w:val="both"/>
        <w:rPr>
          <w:rFonts w:ascii="Arial" w:hAnsi="Arial" w:cs="Arial"/>
          <w:sz w:val="20"/>
          <w:szCs w:val="20"/>
        </w:rPr>
      </w:pPr>
    </w:p>
    <w:p w14:paraId="149E0C5C" w14:textId="77777777" w:rsidR="005350E4" w:rsidRPr="007A2FDF" w:rsidRDefault="00796BD7" w:rsidP="005350E4">
      <w:pPr>
        <w:pBdr>
          <w:top w:val="single" w:sz="4" w:space="1" w:color="1F497D"/>
          <w:left w:val="single" w:sz="4" w:space="4" w:color="1F497D"/>
          <w:bottom w:val="single" w:sz="4" w:space="1" w:color="1F497D"/>
          <w:right w:val="single" w:sz="4" w:space="4" w:color="1F497D"/>
        </w:pBdr>
        <w:shd w:val="clear" w:color="auto" w:fill="FFFFCC"/>
        <w:spacing w:before="120"/>
        <w:jc w:val="both"/>
        <w:rPr>
          <w:rFonts w:ascii="Arial" w:eastAsia="Calibri" w:hAnsi="Arial" w:cs="Arial"/>
          <w:i/>
          <w:iCs/>
          <w:color w:val="000000"/>
          <w:sz w:val="20"/>
          <w:szCs w:val="20"/>
          <w:lang w:eastAsia="en-US"/>
        </w:rPr>
      </w:pPr>
      <w:r w:rsidRPr="007A2FDF">
        <w:rPr>
          <w:rFonts w:ascii="Arial" w:hAnsi="Arial" w:cs="Arial"/>
          <w:b/>
          <w:sz w:val="20"/>
          <w:szCs w:val="20"/>
        </w:rPr>
        <w:t>Nota Explicativa:</w:t>
      </w:r>
      <w:r w:rsidRPr="007A2FDF">
        <w:rPr>
          <w:rFonts w:ascii="Arial" w:hAnsi="Arial" w:cs="Arial"/>
          <w:sz w:val="20"/>
          <w:szCs w:val="20"/>
        </w:rPr>
        <w:t xml:space="preserve"> </w:t>
      </w:r>
      <w:r w:rsidR="005350E4" w:rsidRPr="007A2FDF">
        <w:rPr>
          <w:rFonts w:ascii="Arial" w:eastAsia="Calibri" w:hAnsi="Arial" w:cs="Arial"/>
          <w:i/>
          <w:iCs/>
          <w:color w:val="000000"/>
          <w:sz w:val="20"/>
          <w:szCs w:val="20"/>
          <w:lang w:eastAsia="en-US"/>
        </w:rPr>
        <w:t xml:space="preserve">Necessário que tenha a assinatura do responsável legal da CONTRATANTE e da CONTRATADA e de 2 testemunhas para atender o disposto no art. 784 do CPC que considera título executivo extrajudicial o documento particular assinado por duas testemunhas. </w:t>
      </w:r>
    </w:p>
    <w:p w14:paraId="6B699379" w14:textId="39121439" w:rsidR="00796BD7" w:rsidRPr="007A2FDF" w:rsidRDefault="005350E4" w:rsidP="005350E4">
      <w:pPr>
        <w:pBdr>
          <w:top w:val="single" w:sz="4" w:space="1" w:color="1F497D"/>
          <w:left w:val="single" w:sz="4" w:space="4" w:color="1F497D"/>
          <w:bottom w:val="single" w:sz="4" w:space="1" w:color="1F497D"/>
          <w:right w:val="single" w:sz="4" w:space="4" w:color="1F497D"/>
        </w:pBdr>
        <w:shd w:val="clear" w:color="auto" w:fill="FFFFCC"/>
        <w:spacing w:before="120"/>
        <w:jc w:val="both"/>
        <w:rPr>
          <w:rFonts w:ascii="Arial" w:eastAsia="Calibri" w:hAnsi="Arial" w:cs="Arial"/>
          <w:i/>
          <w:iCs/>
          <w:color w:val="000000"/>
          <w:sz w:val="20"/>
          <w:szCs w:val="20"/>
          <w:lang w:eastAsia="en-US"/>
        </w:rPr>
      </w:pPr>
      <w:r w:rsidRPr="007A2FDF">
        <w:rPr>
          <w:rFonts w:ascii="Arial" w:hAnsi="Arial" w:cs="Arial"/>
          <w:b/>
          <w:i/>
          <w:sz w:val="20"/>
          <w:szCs w:val="20"/>
        </w:rPr>
        <w:t>Nota Explicativa 2:</w:t>
      </w:r>
      <w:r w:rsidRPr="007A2FDF">
        <w:rPr>
          <w:rFonts w:ascii="Arial" w:hAnsi="Arial" w:cs="Arial"/>
          <w:i/>
          <w:sz w:val="20"/>
          <w:szCs w:val="20"/>
        </w:rPr>
        <w:t xml:space="preserve"> Observar que o contrato e seus aditivos somente terão eficácia após a publicação de seu resumo na imprensa oficial, nos termos do ANEXO VII-G, item 4, da IN nº 05/2017.</w:t>
      </w:r>
    </w:p>
    <w:sectPr w:rsidR="00796BD7" w:rsidRPr="007A2FDF" w:rsidSect="00C20D37">
      <w:headerReference w:type="default" r:id="rId11"/>
      <w:footerReference w:type="default" r:id="rId12"/>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61ABB" w14:textId="77777777" w:rsidR="000218A4" w:rsidRDefault="000218A4">
      <w:r>
        <w:separator/>
      </w:r>
    </w:p>
  </w:endnote>
  <w:endnote w:type="continuationSeparator" w:id="0">
    <w:p w14:paraId="250D7077" w14:textId="77777777" w:rsidR="000218A4" w:rsidRDefault="0002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ecofon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8DA5C" w14:textId="77777777" w:rsidR="006F47DC" w:rsidRPr="00A402D4" w:rsidRDefault="006F47DC" w:rsidP="00A37311">
    <w:pPr>
      <w:pStyle w:val="Rodap"/>
    </w:pPr>
    <w:r w:rsidRPr="00A402D4">
      <w:t>______________________________________________________________</w:t>
    </w:r>
  </w:p>
  <w:p w14:paraId="43D984ED" w14:textId="3F52E4EE" w:rsidR="006F47DC" w:rsidRPr="00A402D4" w:rsidRDefault="006F47DC" w:rsidP="00A37311">
    <w:pPr>
      <w:pStyle w:val="Rodap"/>
      <w:rPr>
        <w:sz w:val="12"/>
      </w:rPr>
    </w:pPr>
    <w:r w:rsidRPr="00A402D4">
      <w:rPr>
        <w:sz w:val="12"/>
      </w:rPr>
      <w:t xml:space="preserve">Comissão Permanente </w:t>
    </w:r>
    <w:r w:rsidR="007A2FDF">
      <w:rPr>
        <w:sz w:val="12"/>
      </w:rPr>
      <w:t>de Modelos de Licitações e Contratos</w:t>
    </w:r>
    <w:r w:rsidRPr="00A402D4">
      <w:rPr>
        <w:sz w:val="12"/>
      </w:rPr>
      <w:t xml:space="preserve"> da Consultoria-Geral da União</w:t>
    </w:r>
  </w:p>
  <w:p w14:paraId="1E51CA5F" w14:textId="77777777" w:rsidR="006F47DC" w:rsidRPr="00A402D4" w:rsidRDefault="006F47DC" w:rsidP="00A37311">
    <w:pPr>
      <w:pStyle w:val="Rodap"/>
      <w:rPr>
        <w:sz w:val="12"/>
      </w:rPr>
    </w:pPr>
    <w:r>
      <w:rPr>
        <w:sz w:val="12"/>
      </w:rPr>
      <w:t>Modelo de Contrato: Serviços comuns de engenharia provenientes de pregão presencial/eletrônico</w:t>
    </w:r>
  </w:p>
  <w:p w14:paraId="614F65B4" w14:textId="0DEECA5B" w:rsidR="006F47DC" w:rsidRDefault="006F47DC">
    <w:pPr>
      <w:pStyle w:val="Rodap"/>
    </w:pPr>
    <w:r w:rsidRPr="00A402D4">
      <w:rPr>
        <w:sz w:val="12"/>
      </w:rPr>
      <w:t xml:space="preserve">Atualização: </w:t>
    </w:r>
    <w:r w:rsidR="007A2FDF">
      <w:rPr>
        <w:sz w:val="12"/>
      </w:rPr>
      <w:t>Dezembro</w:t>
    </w:r>
    <w:r w:rsidR="00B74642">
      <w:rPr>
        <w:sz w:val="12"/>
      </w:rPr>
      <w:t>/201</w:t>
    </w:r>
    <w:r w:rsidR="007E6AF2">
      <w:rPr>
        <w:sz w:val="12"/>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35B76" w14:textId="77777777" w:rsidR="000218A4" w:rsidRDefault="000218A4">
      <w:r>
        <w:separator/>
      </w:r>
    </w:p>
  </w:footnote>
  <w:footnote w:type="continuationSeparator" w:id="0">
    <w:p w14:paraId="0DE2BE05" w14:textId="77777777" w:rsidR="000218A4" w:rsidRDefault="00021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FA3B3" w14:textId="77777777" w:rsidR="003C5FC8" w:rsidRDefault="003C5FC8" w:rsidP="003C5FC8">
    <w:pPr>
      <w:ind w:right="-660"/>
      <w:jc w:val="right"/>
      <w:rPr>
        <w:rFonts w:cs="Arial"/>
        <w:sz w:val="18"/>
        <w:szCs w:val="18"/>
      </w:rPr>
    </w:pPr>
    <w:r>
      <w:rPr>
        <w:noProof/>
      </w:rPr>
      <w:drawing>
        <wp:anchor distT="0" distB="0" distL="114935" distR="114935" simplePos="0" relativeHeight="251659264" behindDoc="1" locked="0" layoutInCell="1" allowOverlap="1" wp14:anchorId="2CEA2494" wp14:editId="2D8A03A1">
          <wp:simplePos x="0" y="0"/>
          <wp:positionH relativeFrom="margin">
            <wp:align>center</wp:align>
          </wp:positionH>
          <wp:positionV relativeFrom="paragraph">
            <wp:posOffset>-137795</wp:posOffset>
          </wp:positionV>
          <wp:extent cx="596900" cy="640715"/>
          <wp:effectExtent l="0" t="0" r="0" b="698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407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8"/>
        <w:szCs w:val="18"/>
      </w:rPr>
      <w:t xml:space="preserve">                                                        </w:t>
    </w:r>
  </w:p>
  <w:p w14:paraId="4FC7C2AC" w14:textId="77777777" w:rsidR="003C5FC8" w:rsidRDefault="003C5FC8" w:rsidP="003C5FC8">
    <w:pPr>
      <w:ind w:right="-660"/>
      <w:jc w:val="right"/>
      <w:rPr>
        <w:rFonts w:cs="Arial"/>
        <w:sz w:val="18"/>
        <w:szCs w:val="18"/>
      </w:rPr>
    </w:pPr>
  </w:p>
  <w:p w14:paraId="3D84269D" w14:textId="77777777" w:rsidR="003C5FC8" w:rsidRDefault="003C5FC8" w:rsidP="003C5FC8">
    <w:pPr>
      <w:ind w:right="-660"/>
      <w:rPr>
        <w:rFonts w:cs="Arial"/>
        <w:sz w:val="18"/>
        <w:szCs w:val="18"/>
      </w:rPr>
    </w:pPr>
    <w:r>
      <w:rPr>
        <w:rFonts w:cs="Arial"/>
        <w:sz w:val="18"/>
        <w:szCs w:val="18"/>
      </w:rPr>
      <w:t xml:space="preserve">                   </w:t>
    </w:r>
  </w:p>
  <w:p w14:paraId="11CA1E9E" w14:textId="77777777" w:rsidR="003C5FC8" w:rsidRDefault="003C5FC8" w:rsidP="003C5FC8">
    <w:pPr>
      <w:ind w:right="-1085"/>
      <w:jc w:val="center"/>
      <w:rPr>
        <w:rFonts w:cs="Arial"/>
        <w:sz w:val="18"/>
        <w:szCs w:val="18"/>
      </w:rPr>
    </w:pPr>
  </w:p>
  <w:p w14:paraId="1205551D" w14:textId="77777777" w:rsidR="003C5FC8" w:rsidRPr="00F4746B" w:rsidRDefault="003C5FC8" w:rsidP="003C5FC8">
    <w:pPr>
      <w:pStyle w:val="Normalarial"/>
      <w:rPr>
        <w:rFonts w:cs="Arial"/>
        <w:color w:val="4D4D4D"/>
        <w:sz w:val="18"/>
        <w:szCs w:val="18"/>
      </w:rPr>
    </w:pPr>
    <w:r w:rsidRPr="00F4746B">
      <w:rPr>
        <w:rFonts w:cs="Arial"/>
        <w:color w:val="4D4D4D"/>
        <w:sz w:val="18"/>
        <w:szCs w:val="18"/>
      </w:rPr>
      <w:t>SERVIÇO PÚBLICO FEDERAL</w:t>
    </w:r>
  </w:p>
  <w:p w14:paraId="719EF879" w14:textId="77777777" w:rsidR="003C5FC8" w:rsidRPr="00F4746B" w:rsidRDefault="003C5FC8" w:rsidP="003C5FC8">
    <w:pPr>
      <w:pStyle w:val="Normalarial"/>
      <w:rPr>
        <w:rFonts w:cs="Arial"/>
        <w:color w:val="4D4D4D"/>
        <w:sz w:val="18"/>
        <w:szCs w:val="18"/>
      </w:rPr>
    </w:pPr>
    <w:r w:rsidRPr="00F4746B">
      <w:rPr>
        <w:rFonts w:cs="Arial"/>
        <w:color w:val="4D4D4D"/>
        <w:sz w:val="18"/>
        <w:szCs w:val="18"/>
      </w:rPr>
      <w:t>MINISTÉRIO DA EDUCAÇÃO</w:t>
    </w:r>
  </w:p>
  <w:p w14:paraId="7AAF29F9" w14:textId="77777777" w:rsidR="003C5FC8" w:rsidRDefault="003C5FC8" w:rsidP="003C5FC8">
    <w:pPr>
      <w:pStyle w:val="Normalarial"/>
      <w:rPr>
        <w:rFonts w:cs="Arial"/>
        <w:color w:val="4D4D4D"/>
        <w:sz w:val="18"/>
        <w:szCs w:val="18"/>
      </w:rPr>
    </w:pPr>
    <w:r w:rsidRPr="00F4746B">
      <w:rPr>
        <w:rFonts w:cs="Arial"/>
        <w:color w:val="4D4D4D"/>
        <w:sz w:val="18"/>
        <w:szCs w:val="18"/>
      </w:rPr>
      <w:t>INSTITUTO FEDERAL DE EDUCAÇÃO, CIÊNCIA E TECNOLOGIA DO RIO DE JANEIRO</w:t>
    </w:r>
  </w:p>
  <w:p w14:paraId="3795DB2F" w14:textId="77777777" w:rsidR="003C5FC8" w:rsidRDefault="003C5FC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6B75524"/>
    <w:multiLevelType w:val="multilevel"/>
    <w:tmpl w:val="170686C4"/>
    <w:lvl w:ilvl="0">
      <w:start w:val="13"/>
      <w:numFmt w:val="decimal"/>
      <w:lvlText w:val="%1"/>
      <w:lvlJc w:val="left"/>
      <w:pPr>
        <w:ind w:left="435" w:hanging="435"/>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 w15:restartNumberingAfterBreak="0">
    <w:nsid w:val="073E7E40"/>
    <w:multiLevelType w:val="multilevel"/>
    <w:tmpl w:val="724C4AEE"/>
    <w:lvl w:ilvl="0">
      <w:start w:val="3"/>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4" w15:restartNumberingAfterBreak="0">
    <w:nsid w:val="1A5E366F"/>
    <w:multiLevelType w:val="multilevel"/>
    <w:tmpl w:val="171A81A0"/>
    <w:lvl w:ilvl="0">
      <w:start w:val="6"/>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5" w15:restartNumberingAfterBreak="0">
    <w:nsid w:val="26A8445E"/>
    <w:multiLevelType w:val="multilevel"/>
    <w:tmpl w:val="E362E1BA"/>
    <w:lvl w:ilvl="0">
      <w:start w:val="15"/>
      <w:numFmt w:val="decimal"/>
      <w:lvlText w:val="%1"/>
      <w:lvlJc w:val="left"/>
      <w:pPr>
        <w:ind w:left="435" w:hanging="43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 w15:restartNumberingAfterBreak="0">
    <w:nsid w:val="270D6882"/>
    <w:multiLevelType w:val="multilevel"/>
    <w:tmpl w:val="6EA40392"/>
    <w:lvl w:ilvl="0">
      <w:start w:val="2"/>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B9A645D"/>
    <w:multiLevelType w:val="multilevel"/>
    <w:tmpl w:val="B7C6BBC0"/>
    <w:lvl w:ilvl="0">
      <w:start w:val="14"/>
      <w:numFmt w:val="decimal"/>
      <w:lvlText w:val="%1"/>
      <w:lvlJc w:val="left"/>
      <w:pPr>
        <w:ind w:left="435" w:hanging="435"/>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8" w15:restartNumberingAfterBreak="0">
    <w:nsid w:val="30C81A75"/>
    <w:multiLevelType w:val="multilevel"/>
    <w:tmpl w:val="B404B2B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Arial" w:hAnsi="Arial" w:cs="Arial" w:hint="default"/>
        <w:b w:val="0"/>
        <w:i w:val="0"/>
        <w:color w:val="auto"/>
        <w:sz w:val="20"/>
        <w:szCs w:val="20"/>
      </w:rPr>
    </w:lvl>
    <w:lvl w:ilvl="2">
      <w:start w:val="1"/>
      <w:numFmt w:val="decimal"/>
      <w:suff w:val="space"/>
      <w:lvlText w:val="%1.%2.%3."/>
      <w:lvlJc w:val="left"/>
      <w:pPr>
        <w:ind w:left="1418"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31D0B4A"/>
    <w:multiLevelType w:val="multilevel"/>
    <w:tmpl w:val="A1BE6170"/>
    <w:lvl w:ilvl="0">
      <w:start w:val="14"/>
      <w:numFmt w:val="decimal"/>
      <w:lvlText w:val="%1"/>
      <w:lvlJc w:val="left"/>
      <w:pPr>
        <w:ind w:left="525" w:hanging="525"/>
      </w:pPr>
      <w:rPr>
        <w:rFonts w:cs="Arial" w:hint="default"/>
        <w:sz w:val="24"/>
      </w:rPr>
    </w:lvl>
    <w:lvl w:ilvl="1">
      <w:start w:val="1"/>
      <w:numFmt w:val="decimal"/>
      <w:lvlText w:val="%1.%2"/>
      <w:lvlJc w:val="left"/>
      <w:pPr>
        <w:ind w:left="1713" w:hanging="720"/>
      </w:pPr>
      <w:rPr>
        <w:rFonts w:cs="Arial" w:hint="default"/>
        <w:sz w:val="24"/>
      </w:rPr>
    </w:lvl>
    <w:lvl w:ilvl="2">
      <w:start w:val="1"/>
      <w:numFmt w:val="decimal"/>
      <w:lvlText w:val="%1.%2.%3"/>
      <w:lvlJc w:val="left"/>
      <w:pPr>
        <w:ind w:left="2706" w:hanging="720"/>
      </w:pPr>
      <w:rPr>
        <w:rFonts w:cs="Arial" w:hint="default"/>
        <w:sz w:val="24"/>
      </w:rPr>
    </w:lvl>
    <w:lvl w:ilvl="3">
      <w:start w:val="1"/>
      <w:numFmt w:val="decimal"/>
      <w:lvlText w:val="%1.%2.%3.%4"/>
      <w:lvlJc w:val="left"/>
      <w:pPr>
        <w:ind w:left="4059" w:hanging="1080"/>
      </w:pPr>
      <w:rPr>
        <w:rFonts w:cs="Arial" w:hint="default"/>
        <w:sz w:val="24"/>
      </w:rPr>
    </w:lvl>
    <w:lvl w:ilvl="4">
      <w:start w:val="1"/>
      <w:numFmt w:val="decimal"/>
      <w:lvlText w:val="%1.%2.%3.%4.%5"/>
      <w:lvlJc w:val="left"/>
      <w:pPr>
        <w:ind w:left="5412" w:hanging="1440"/>
      </w:pPr>
      <w:rPr>
        <w:rFonts w:cs="Arial" w:hint="default"/>
        <w:sz w:val="24"/>
      </w:rPr>
    </w:lvl>
    <w:lvl w:ilvl="5">
      <w:start w:val="1"/>
      <w:numFmt w:val="decimal"/>
      <w:lvlText w:val="%1.%2.%3.%4.%5.%6"/>
      <w:lvlJc w:val="left"/>
      <w:pPr>
        <w:ind w:left="6405" w:hanging="1440"/>
      </w:pPr>
      <w:rPr>
        <w:rFonts w:cs="Arial" w:hint="default"/>
        <w:sz w:val="24"/>
      </w:rPr>
    </w:lvl>
    <w:lvl w:ilvl="6">
      <w:start w:val="1"/>
      <w:numFmt w:val="decimal"/>
      <w:lvlText w:val="%1.%2.%3.%4.%5.%6.%7"/>
      <w:lvlJc w:val="left"/>
      <w:pPr>
        <w:ind w:left="7758" w:hanging="1800"/>
      </w:pPr>
      <w:rPr>
        <w:rFonts w:cs="Arial" w:hint="default"/>
        <w:sz w:val="24"/>
      </w:rPr>
    </w:lvl>
    <w:lvl w:ilvl="7">
      <w:start w:val="1"/>
      <w:numFmt w:val="decimal"/>
      <w:lvlText w:val="%1.%2.%3.%4.%5.%6.%7.%8"/>
      <w:lvlJc w:val="left"/>
      <w:pPr>
        <w:ind w:left="8751" w:hanging="1800"/>
      </w:pPr>
      <w:rPr>
        <w:rFonts w:cs="Arial" w:hint="default"/>
        <w:sz w:val="24"/>
      </w:rPr>
    </w:lvl>
    <w:lvl w:ilvl="8">
      <w:start w:val="1"/>
      <w:numFmt w:val="decimal"/>
      <w:lvlText w:val="%1.%2.%3.%4.%5.%6.%7.%8.%9"/>
      <w:lvlJc w:val="left"/>
      <w:pPr>
        <w:ind w:left="10104" w:hanging="2160"/>
      </w:pPr>
      <w:rPr>
        <w:rFonts w:cs="Arial" w:hint="default"/>
        <w:sz w:val="24"/>
      </w:rPr>
    </w:lvl>
  </w:abstractNum>
  <w:abstractNum w:abstractNumId="10" w15:restartNumberingAfterBreak="0">
    <w:nsid w:val="37CF43EA"/>
    <w:multiLevelType w:val="multilevel"/>
    <w:tmpl w:val="5A200B0E"/>
    <w:lvl w:ilvl="0">
      <w:start w:val="12"/>
      <w:numFmt w:val="decimal"/>
      <w:suff w:val="space"/>
      <w:lvlText w:val="%1."/>
      <w:lvlJc w:val="left"/>
      <w:pPr>
        <w:ind w:left="0" w:firstLine="0"/>
      </w:pPr>
      <w:rPr>
        <w:rFonts w:hint="default"/>
        <w:b/>
        <w:i w:val="0"/>
      </w:rPr>
    </w:lvl>
    <w:lvl w:ilvl="1">
      <w:start w:val="6"/>
      <w:numFmt w:val="decimal"/>
      <w:suff w:val="space"/>
      <w:lvlText w:val="%1.%2."/>
      <w:lvlJc w:val="left"/>
      <w:pPr>
        <w:ind w:left="993" w:firstLine="0"/>
      </w:pPr>
      <w:rPr>
        <w:rFonts w:hint="default"/>
        <w:b/>
        <w:i w:val="0"/>
        <w:color w:val="auto"/>
        <w:sz w:val="20"/>
        <w:szCs w:val="2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45F8752B"/>
    <w:multiLevelType w:val="multilevel"/>
    <w:tmpl w:val="A042B21C"/>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E9328C6"/>
    <w:multiLevelType w:val="multilevel"/>
    <w:tmpl w:val="A0AA09D6"/>
    <w:lvl w:ilvl="0">
      <w:start w:val="9"/>
      <w:numFmt w:val="decimal"/>
      <w:suff w:val="space"/>
      <w:lvlText w:val="%1."/>
      <w:lvlJc w:val="left"/>
      <w:pPr>
        <w:ind w:left="0" w:firstLine="0"/>
      </w:pPr>
      <w:rPr>
        <w:b/>
        <w:i w:val="0"/>
      </w:rPr>
    </w:lvl>
    <w:lvl w:ilvl="1">
      <w:start w:val="1"/>
      <w:numFmt w:val="decimal"/>
      <w:suff w:val="space"/>
      <w:lvlText w:val="%1.%2."/>
      <w:lvlJc w:val="left"/>
      <w:pPr>
        <w:ind w:left="426"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val="0"/>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6B06203"/>
    <w:multiLevelType w:val="multilevel"/>
    <w:tmpl w:val="C74AFA64"/>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57D3769D"/>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CFD1FC2"/>
    <w:multiLevelType w:val="multilevel"/>
    <w:tmpl w:val="1F0A48DE"/>
    <w:lvl w:ilvl="0">
      <w:start w:val="9"/>
      <w:numFmt w:val="decimal"/>
      <w:lvlText w:val="%1."/>
      <w:lvlJc w:val="left"/>
      <w:pPr>
        <w:ind w:left="390" w:hanging="390"/>
      </w:pPr>
      <w:rPr>
        <w:rFonts w:hint="default"/>
      </w:rPr>
    </w:lvl>
    <w:lvl w:ilvl="1">
      <w:start w:val="1"/>
      <w:numFmt w:val="decimal"/>
      <w:lvlText w:val="%1.%2."/>
      <w:lvlJc w:val="left"/>
      <w:pPr>
        <w:ind w:left="1505" w:hanging="72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440" w:hanging="2160"/>
      </w:pPr>
      <w:rPr>
        <w:rFonts w:hint="default"/>
      </w:rPr>
    </w:lvl>
  </w:abstractNum>
  <w:abstractNum w:abstractNumId="17" w15:restartNumberingAfterBreak="0">
    <w:nsid w:val="5DB3650D"/>
    <w:multiLevelType w:val="multilevel"/>
    <w:tmpl w:val="ECA2BC80"/>
    <w:lvl w:ilvl="0">
      <w:start w:val="10"/>
      <w:numFmt w:val="decimal"/>
      <w:lvlText w:val="%1."/>
      <w:lvlJc w:val="left"/>
      <w:pPr>
        <w:ind w:left="480" w:hanging="480"/>
      </w:pPr>
      <w:rPr>
        <w:rFonts w:hint="default"/>
      </w:rPr>
    </w:lvl>
    <w:lvl w:ilvl="1">
      <w:start w:val="1"/>
      <w:numFmt w:val="decimal"/>
      <w:lvlText w:val="%1.%2."/>
      <w:lvlJc w:val="left"/>
      <w:pPr>
        <w:ind w:left="2225" w:hanging="720"/>
      </w:pPr>
      <w:rPr>
        <w:rFonts w:hint="default"/>
      </w:rPr>
    </w:lvl>
    <w:lvl w:ilvl="2">
      <w:start w:val="1"/>
      <w:numFmt w:val="decimal"/>
      <w:lvlText w:val="%1.%2.%3."/>
      <w:lvlJc w:val="left"/>
      <w:pPr>
        <w:ind w:left="3730" w:hanging="720"/>
      </w:pPr>
      <w:rPr>
        <w:rFonts w:hint="default"/>
      </w:rPr>
    </w:lvl>
    <w:lvl w:ilvl="3">
      <w:start w:val="1"/>
      <w:numFmt w:val="decimal"/>
      <w:lvlText w:val="%1.%2.%3.%4."/>
      <w:lvlJc w:val="left"/>
      <w:pPr>
        <w:ind w:left="5595" w:hanging="1080"/>
      </w:pPr>
      <w:rPr>
        <w:rFonts w:hint="default"/>
      </w:rPr>
    </w:lvl>
    <w:lvl w:ilvl="4">
      <w:start w:val="1"/>
      <w:numFmt w:val="decimal"/>
      <w:lvlText w:val="%1.%2.%3.%4.%5."/>
      <w:lvlJc w:val="left"/>
      <w:pPr>
        <w:ind w:left="7460" w:hanging="1440"/>
      </w:pPr>
      <w:rPr>
        <w:rFonts w:hint="default"/>
      </w:rPr>
    </w:lvl>
    <w:lvl w:ilvl="5">
      <w:start w:val="1"/>
      <w:numFmt w:val="decimal"/>
      <w:lvlText w:val="%1.%2.%3.%4.%5.%6."/>
      <w:lvlJc w:val="left"/>
      <w:pPr>
        <w:ind w:left="8965" w:hanging="1440"/>
      </w:pPr>
      <w:rPr>
        <w:rFonts w:hint="default"/>
      </w:rPr>
    </w:lvl>
    <w:lvl w:ilvl="6">
      <w:start w:val="1"/>
      <w:numFmt w:val="decimal"/>
      <w:lvlText w:val="%1.%2.%3.%4.%5.%6.%7."/>
      <w:lvlJc w:val="left"/>
      <w:pPr>
        <w:ind w:left="10830" w:hanging="1800"/>
      </w:pPr>
      <w:rPr>
        <w:rFonts w:hint="default"/>
      </w:rPr>
    </w:lvl>
    <w:lvl w:ilvl="7">
      <w:start w:val="1"/>
      <w:numFmt w:val="decimal"/>
      <w:lvlText w:val="%1.%2.%3.%4.%5.%6.%7.%8."/>
      <w:lvlJc w:val="left"/>
      <w:pPr>
        <w:ind w:left="12695" w:hanging="2160"/>
      </w:pPr>
      <w:rPr>
        <w:rFonts w:hint="default"/>
      </w:rPr>
    </w:lvl>
    <w:lvl w:ilvl="8">
      <w:start w:val="1"/>
      <w:numFmt w:val="decimal"/>
      <w:lvlText w:val="%1.%2.%3.%4.%5.%6.%7.%8.%9."/>
      <w:lvlJc w:val="left"/>
      <w:pPr>
        <w:ind w:left="14200" w:hanging="2160"/>
      </w:pPr>
      <w:rPr>
        <w:rFonts w:hint="default"/>
      </w:rPr>
    </w:lvl>
  </w:abstractNum>
  <w:abstractNum w:abstractNumId="18" w15:restartNumberingAfterBreak="0">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3615227"/>
    <w:multiLevelType w:val="multilevel"/>
    <w:tmpl w:val="D4D0AFDA"/>
    <w:lvl w:ilvl="0">
      <w:start w:val="1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sz w:val="20"/>
        <w:szCs w:val="2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55F4783"/>
    <w:multiLevelType w:val="multilevel"/>
    <w:tmpl w:val="22BE4DC0"/>
    <w:lvl w:ilvl="0">
      <w:start w:val="9"/>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b/>
        <w:i w:val="0"/>
        <w:color w:val="auto"/>
        <w:sz w:val="20"/>
        <w:szCs w:val="2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7F3263E"/>
    <w:multiLevelType w:val="multilevel"/>
    <w:tmpl w:val="CFF0B14A"/>
    <w:lvl w:ilvl="0">
      <w:start w:val="2"/>
      <w:numFmt w:val="decimal"/>
      <w:suff w:val="space"/>
      <w:lvlText w:val="%1."/>
      <w:lvlJc w:val="left"/>
      <w:pPr>
        <w:ind w:left="0" w:firstLine="0"/>
      </w:pPr>
      <w:rPr>
        <w:rFonts w:hint="default"/>
        <w:b/>
        <w:i w:val="0"/>
      </w:rPr>
    </w:lvl>
    <w:lvl w:ilvl="1">
      <w:start w:val="2"/>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E796829"/>
    <w:multiLevelType w:val="multilevel"/>
    <w:tmpl w:val="C56EAC92"/>
    <w:lvl w:ilvl="0">
      <w:start w:val="15"/>
      <w:numFmt w:val="decimal"/>
      <w:lvlText w:val="%1"/>
      <w:lvlJc w:val="left"/>
      <w:pPr>
        <w:ind w:left="435" w:hanging="43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3" w15:restartNumberingAfterBreak="0">
    <w:nsid w:val="7A35034D"/>
    <w:multiLevelType w:val="multilevel"/>
    <w:tmpl w:val="B69C0A0C"/>
    <w:lvl w:ilvl="0">
      <w:start w:val="9"/>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b w:val="0"/>
        <w:i w:val="0"/>
        <w:color w:val="auto"/>
        <w:sz w:val="20"/>
        <w:szCs w:val="2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8"/>
  </w:num>
  <w:num w:numId="2">
    <w:abstractNumId w:val="0"/>
  </w:num>
  <w:num w:numId="3">
    <w:abstractNumId w:val="8"/>
  </w:num>
  <w:num w:numId="4">
    <w:abstractNumId w:val="20"/>
  </w:num>
  <w:num w:numId="5">
    <w:abstractNumId w:val="21"/>
  </w:num>
  <w:num w:numId="6">
    <w:abstractNumId w:val="6"/>
  </w:num>
  <w:num w:numId="7">
    <w:abstractNumId w:val="15"/>
  </w:num>
  <w:num w:numId="8">
    <w:abstractNumId w:val="2"/>
  </w:num>
  <w:num w:numId="9">
    <w:abstractNumId w:val="23"/>
  </w:num>
  <w:num w:numId="10">
    <w:abstractNumId w:val="10"/>
  </w:num>
  <w:num w:numId="11">
    <w:abstractNumId w:val="19"/>
  </w:num>
  <w:num w:numId="12">
    <w:abstractNumId w:val="12"/>
  </w:num>
  <w:num w:numId="13">
    <w:abstractNumId w:val="3"/>
  </w:num>
  <w:num w:numId="14">
    <w:abstractNumId w:val="1"/>
  </w:num>
  <w:num w:numId="15">
    <w:abstractNumId w:val="9"/>
  </w:num>
  <w:num w:numId="16">
    <w:abstractNumId w:val="11"/>
  </w:num>
  <w:num w:numId="1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6"/>
  </w:num>
  <w:num w:numId="21">
    <w:abstractNumId w:val="17"/>
  </w:num>
  <w:num w:numId="22">
    <w:abstractNumId w:val="7"/>
  </w:num>
  <w:num w:numId="23">
    <w:abstractNumId w:val="22"/>
  </w:num>
  <w:num w:numId="2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06"/>
    <w:rsid w:val="00000841"/>
    <w:rsid w:val="00002252"/>
    <w:rsid w:val="0000236D"/>
    <w:rsid w:val="00003298"/>
    <w:rsid w:val="000218A4"/>
    <w:rsid w:val="0002260C"/>
    <w:rsid w:val="0002306D"/>
    <w:rsid w:val="000242C8"/>
    <w:rsid w:val="00027155"/>
    <w:rsid w:val="000318BA"/>
    <w:rsid w:val="000328C3"/>
    <w:rsid w:val="00034A29"/>
    <w:rsid w:val="00037ADC"/>
    <w:rsid w:val="00040957"/>
    <w:rsid w:val="000426C9"/>
    <w:rsid w:val="00045EF3"/>
    <w:rsid w:val="00046628"/>
    <w:rsid w:val="00047D73"/>
    <w:rsid w:val="00056433"/>
    <w:rsid w:val="000575AE"/>
    <w:rsid w:val="00060414"/>
    <w:rsid w:val="00061023"/>
    <w:rsid w:val="00062853"/>
    <w:rsid w:val="0006537A"/>
    <w:rsid w:val="000670EC"/>
    <w:rsid w:val="000677A2"/>
    <w:rsid w:val="00070EA5"/>
    <w:rsid w:val="00076CBC"/>
    <w:rsid w:val="000779C7"/>
    <w:rsid w:val="0008022B"/>
    <w:rsid w:val="00081098"/>
    <w:rsid w:val="00087EF2"/>
    <w:rsid w:val="00090F5D"/>
    <w:rsid w:val="00092759"/>
    <w:rsid w:val="00094321"/>
    <w:rsid w:val="000A08FB"/>
    <w:rsid w:val="000A102A"/>
    <w:rsid w:val="000A1A7B"/>
    <w:rsid w:val="000A1B88"/>
    <w:rsid w:val="000A23DA"/>
    <w:rsid w:val="000A674F"/>
    <w:rsid w:val="000B1A4F"/>
    <w:rsid w:val="000B47E5"/>
    <w:rsid w:val="000B7B55"/>
    <w:rsid w:val="000C123B"/>
    <w:rsid w:val="000C21AD"/>
    <w:rsid w:val="000C2A01"/>
    <w:rsid w:val="000C2C16"/>
    <w:rsid w:val="000C57B2"/>
    <w:rsid w:val="000C670A"/>
    <w:rsid w:val="000D2AC3"/>
    <w:rsid w:val="000D6C4C"/>
    <w:rsid w:val="000F1C1C"/>
    <w:rsid w:val="000F4088"/>
    <w:rsid w:val="000F4F96"/>
    <w:rsid w:val="000F5A07"/>
    <w:rsid w:val="000F5D4C"/>
    <w:rsid w:val="00100990"/>
    <w:rsid w:val="00105707"/>
    <w:rsid w:val="001103FF"/>
    <w:rsid w:val="00113EEB"/>
    <w:rsid w:val="001219B0"/>
    <w:rsid w:val="00124990"/>
    <w:rsid w:val="001304C0"/>
    <w:rsid w:val="001315F2"/>
    <w:rsid w:val="0014004B"/>
    <w:rsid w:val="0014325E"/>
    <w:rsid w:val="00146BDF"/>
    <w:rsid w:val="001516EA"/>
    <w:rsid w:val="00153E25"/>
    <w:rsid w:val="00154505"/>
    <w:rsid w:val="0015684D"/>
    <w:rsid w:val="00160BBD"/>
    <w:rsid w:val="00160DA4"/>
    <w:rsid w:val="00161B87"/>
    <w:rsid w:val="0016584A"/>
    <w:rsid w:val="00170CE1"/>
    <w:rsid w:val="00174CAA"/>
    <w:rsid w:val="00177CD5"/>
    <w:rsid w:val="001817D2"/>
    <w:rsid w:val="00184086"/>
    <w:rsid w:val="0018516C"/>
    <w:rsid w:val="00185C35"/>
    <w:rsid w:val="001904A8"/>
    <w:rsid w:val="001A1732"/>
    <w:rsid w:val="001A2CE9"/>
    <w:rsid w:val="001A3A05"/>
    <w:rsid w:val="001A3E18"/>
    <w:rsid w:val="001A6538"/>
    <w:rsid w:val="001B005B"/>
    <w:rsid w:val="001B2692"/>
    <w:rsid w:val="001C0520"/>
    <w:rsid w:val="001C0B61"/>
    <w:rsid w:val="001C2159"/>
    <w:rsid w:val="001C3F32"/>
    <w:rsid w:val="001C48B6"/>
    <w:rsid w:val="001C4C04"/>
    <w:rsid w:val="001C694F"/>
    <w:rsid w:val="001C721E"/>
    <w:rsid w:val="001D0F50"/>
    <w:rsid w:val="001D3B2B"/>
    <w:rsid w:val="001E3AAF"/>
    <w:rsid w:val="001F0A6E"/>
    <w:rsid w:val="001F39FA"/>
    <w:rsid w:val="001F6CCE"/>
    <w:rsid w:val="00202A04"/>
    <w:rsid w:val="00205197"/>
    <w:rsid w:val="0020593D"/>
    <w:rsid w:val="00207B98"/>
    <w:rsid w:val="00210001"/>
    <w:rsid w:val="0021106D"/>
    <w:rsid w:val="0021493D"/>
    <w:rsid w:val="00220AC7"/>
    <w:rsid w:val="00220E21"/>
    <w:rsid w:val="00221BA5"/>
    <w:rsid w:val="00222980"/>
    <w:rsid w:val="002241A2"/>
    <w:rsid w:val="002244A7"/>
    <w:rsid w:val="00231E9C"/>
    <w:rsid w:val="00236989"/>
    <w:rsid w:val="00240B17"/>
    <w:rsid w:val="00241B63"/>
    <w:rsid w:val="00241D78"/>
    <w:rsid w:val="00246DAE"/>
    <w:rsid w:val="00251A21"/>
    <w:rsid w:val="002538B4"/>
    <w:rsid w:val="002538E3"/>
    <w:rsid w:val="00255C24"/>
    <w:rsid w:val="00260802"/>
    <w:rsid w:val="0026386A"/>
    <w:rsid w:val="00267125"/>
    <w:rsid w:val="00267B22"/>
    <w:rsid w:val="00271CB6"/>
    <w:rsid w:val="0027301A"/>
    <w:rsid w:val="00276ECC"/>
    <w:rsid w:val="00281D0C"/>
    <w:rsid w:val="00283A3E"/>
    <w:rsid w:val="00285215"/>
    <w:rsid w:val="0028765E"/>
    <w:rsid w:val="0029037D"/>
    <w:rsid w:val="002937D4"/>
    <w:rsid w:val="002A2816"/>
    <w:rsid w:val="002B0C0A"/>
    <w:rsid w:val="002B1DD3"/>
    <w:rsid w:val="002B42D4"/>
    <w:rsid w:val="002B6803"/>
    <w:rsid w:val="002C34FB"/>
    <w:rsid w:val="002C54C1"/>
    <w:rsid w:val="002C6DD2"/>
    <w:rsid w:val="002D78B4"/>
    <w:rsid w:val="002D7C8E"/>
    <w:rsid w:val="002E160F"/>
    <w:rsid w:val="002E3F91"/>
    <w:rsid w:val="002E480D"/>
    <w:rsid w:val="002E5F6B"/>
    <w:rsid w:val="002F084D"/>
    <w:rsid w:val="002F308B"/>
    <w:rsid w:val="002F36D5"/>
    <w:rsid w:val="002F6768"/>
    <w:rsid w:val="00310B4A"/>
    <w:rsid w:val="00311187"/>
    <w:rsid w:val="003238C3"/>
    <w:rsid w:val="00324BCD"/>
    <w:rsid w:val="00324F30"/>
    <w:rsid w:val="00325023"/>
    <w:rsid w:val="003251C1"/>
    <w:rsid w:val="00325FD8"/>
    <w:rsid w:val="003265B9"/>
    <w:rsid w:val="00327232"/>
    <w:rsid w:val="00331182"/>
    <w:rsid w:val="00331B8A"/>
    <w:rsid w:val="00334E6B"/>
    <w:rsid w:val="00340EE0"/>
    <w:rsid w:val="00343032"/>
    <w:rsid w:val="0034574D"/>
    <w:rsid w:val="003538D6"/>
    <w:rsid w:val="0035560C"/>
    <w:rsid w:val="0035658A"/>
    <w:rsid w:val="003601D5"/>
    <w:rsid w:val="00364141"/>
    <w:rsid w:val="00367EF6"/>
    <w:rsid w:val="00373F2A"/>
    <w:rsid w:val="00374792"/>
    <w:rsid w:val="003779A2"/>
    <w:rsid w:val="0038139C"/>
    <w:rsid w:val="00381BEB"/>
    <w:rsid w:val="00384354"/>
    <w:rsid w:val="00386157"/>
    <w:rsid w:val="00386ADE"/>
    <w:rsid w:val="003876EE"/>
    <w:rsid w:val="00391E14"/>
    <w:rsid w:val="003959F6"/>
    <w:rsid w:val="003A73C1"/>
    <w:rsid w:val="003B2585"/>
    <w:rsid w:val="003B791E"/>
    <w:rsid w:val="003C5FC8"/>
    <w:rsid w:val="003C609E"/>
    <w:rsid w:val="003C6275"/>
    <w:rsid w:val="003E41B0"/>
    <w:rsid w:val="003E4927"/>
    <w:rsid w:val="003E4D76"/>
    <w:rsid w:val="003E55B1"/>
    <w:rsid w:val="003F004A"/>
    <w:rsid w:val="003F0C8B"/>
    <w:rsid w:val="003F1437"/>
    <w:rsid w:val="003F185C"/>
    <w:rsid w:val="003F36A3"/>
    <w:rsid w:val="0040055D"/>
    <w:rsid w:val="004012FD"/>
    <w:rsid w:val="0040443F"/>
    <w:rsid w:val="004053E1"/>
    <w:rsid w:val="00407F1C"/>
    <w:rsid w:val="00410A41"/>
    <w:rsid w:val="00415226"/>
    <w:rsid w:val="00415F27"/>
    <w:rsid w:val="00416A59"/>
    <w:rsid w:val="00417CA8"/>
    <w:rsid w:val="00421217"/>
    <w:rsid w:val="0042190C"/>
    <w:rsid w:val="00425359"/>
    <w:rsid w:val="004316D7"/>
    <w:rsid w:val="00431EDA"/>
    <w:rsid w:val="0043231C"/>
    <w:rsid w:val="00432470"/>
    <w:rsid w:val="00435447"/>
    <w:rsid w:val="00441EA1"/>
    <w:rsid w:val="00445798"/>
    <w:rsid w:val="0044725C"/>
    <w:rsid w:val="00447465"/>
    <w:rsid w:val="00455CBE"/>
    <w:rsid w:val="00455EB7"/>
    <w:rsid w:val="00455FD5"/>
    <w:rsid w:val="00460E8A"/>
    <w:rsid w:val="004615EA"/>
    <w:rsid w:val="0046230A"/>
    <w:rsid w:val="00462C95"/>
    <w:rsid w:val="0046486A"/>
    <w:rsid w:val="00474715"/>
    <w:rsid w:val="004773FC"/>
    <w:rsid w:val="00480328"/>
    <w:rsid w:val="004834FC"/>
    <w:rsid w:val="00483B15"/>
    <w:rsid w:val="00483FB9"/>
    <w:rsid w:val="00494AE7"/>
    <w:rsid w:val="004A0306"/>
    <w:rsid w:val="004A4578"/>
    <w:rsid w:val="004A46E8"/>
    <w:rsid w:val="004B05B0"/>
    <w:rsid w:val="004B0CAC"/>
    <w:rsid w:val="004B10BF"/>
    <w:rsid w:val="004B19B5"/>
    <w:rsid w:val="004B1D7D"/>
    <w:rsid w:val="004B460A"/>
    <w:rsid w:val="004C0212"/>
    <w:rsid w:val="004C03DC"/>
    <w:rsid w:val="004C05F9"/>
    <w:rsid w:val="004C64FB"/>
    <w:rsid w:val="004C6BB0"/>
    <w:rsid w:val="004E0194"/>
    <w:rsid w:val="004F1A48"/>
    <w:rsid w:val="004F5DF9"/>
    <w:rsid w:val="004F66B4"/>
    <w:rsid w:val="004F78C6"/>
    <w:rsid w:val="00500E7F"/>
    <w:rsid w:val="0050224C"/>
    <w:rsid w:val="005037A6"/>
    <w:rsid w:val="00512D53"/>
    <w:rsid w:val="00514883"/>
    <w:rsid w:val="00515C56"/>
    <w:rsid w:val="0053132E"/>
    <w:rsid w:val="00531330"/>
    <w:rsid w:val="0053404E"/>
    <w:rsid w:val="00534085"/>
    <w:rsid w:val="005347B0"/>
    <w:rsid w:val="005350E4"/>
    <w:rsid w:val="005379EB"/>
    <w:rsid w:val="00550E33"/>
    <w:rsid w:val="0055363F"/>
    <w:rsid w:val="005574A4"/>
    <w:rsid w:val="00561C04"/>
    <w:rsid w:val="0056213B"/>
    <w:rsid w:val="00562F82"/>
    <w:rsid w:val="00564913"/>
    <w:rsid w:val="0057623B"/>
    <w:rsid w:val="005800D8"/>
    <w:rsid w:val="005846C9"/>
    <w:rsid w:val="005873FC"/>
    <w:rsid w:val="0059091C"/>
    <w:rsid w:val="00590EAF"/>
    <w:rsid w:val="00595DA6"/>
    <w:rsid w:val="005A2DFB"/>
    <w:rsid w:val="005A6A91"/>
    <w:rsid w:val="005B0066"/>
    <w:rsid w:val="005B0319"/>
    <w:rsid w:val="005B26A7"/>
    <w:rsid w:val="005C3930"/>
    <w:rsid w:val="005C76D8"/>
    <w:rsid w:val="005D23DB"/>
    <w:rsid w:val="005D4299"/>
    <w:rsid w:val="005E1321"/>
    <w:rsid w:val="005E2DD4"/>
    <w:rsid w:val="005E6D43"/>
    <w:rsid w:val="005F3B6A"/>
    <w:rsid w:val="005F6F64"/>
    <w:rsid w:val="005F7B0A"/>
    <w:rsid w:val="00605C11"/>
    <w:rsid w:val="00606440"/>
    <w:rsid w:val="006078C2"/>
    <w:rsid w:val="00616D35"/>
    <w:rsid w:val="006171A9"/>
    <w:rsid w:val="00623436"/>
    <w:rsid w:val="00624303"/>
    <w:rsid w:val="00624D48"/>
    <w:rsid w:val="006279FE"/>
    <w:rsid w:val="006309EB"/>
    <w:rsid w:val="00632588"/>
    <w:rsid w:val="00640F39"/>
    <w:rsid w:val="006472DD"/>
    <w:rsid w:val="00655AAF"/>
    <w:rsid w:val="00656A30"/>
    <w:rsid w:val="0065790A"/>
    <w:rsid w:val="006673E7"/>
    <w:rsid w:val="00674964"/>
    <w:rsid w:val="00674BF3"/>
    <w:rsid w:val="006803EC"/>
    <w:rsid w:val="00680B7E"/>
    <w:rsid w:val="00680D77"/>
    <w:rsid w:val="00683B94"/>
    <w:rsid w:val="00686692"/>
    <w:rsid w:val="00691618"/>
    <w:rsid w:val="00693033"/>
    <w:rsid w:val="00693321"/>
    <w:rsid w:val="00694893"/>
    <w:rsid w:val="00694DD9"/>
    <w:rsid w:val="006A12B1"/>
    <w:rsid w:val="006A3134"/>
    <w:rsid w:val="006A5F42"/>
    <w:rsid w:val="006A6103"/>
    <w:rsid w:val="006B10ED"/>
    <w:rsid w:val="006B156A"/>
    <w:rsid w:val="006B3A51"/>
    <w:rsid w:val="006B51B2"/>
    <w:rsid w:val="006C17A0"/>
    <w:rsid w:val="006D09DD"/>
    <w:rsid w:val="006D0D19"/>
    <w:rsid w:val="006D27E3"/>
    <w:rsid w:val="006D4135"/>
    <w:rsid w:val="006D4AB0"/>
    <w:rsid w:val="006D62AC"/>
    <w:rsid w:val="006E09F2"/>
    <w:rsid w:val="006E1734"/>
    <w:rsid w:val="006E3CA5"/>
    <w:rsid w:val="006E721C"/>
    <w:rsid w:val="006F19F0"/>
    <w:rsid w:val="006F356E"/>
    <w:rsid w:val="006F3EE2"/>
    <w:rsid w:val="006F47DC"/>
    <w:rsid w:val="0070059F"/>
    <w:rsid w:val="00700CBD"/>
    <w:rsid w:val="007028C7"/>
    <w:rsid w:val="00704462"/>
    <w:rsid w:val="00707EB0"/>
    <w:rsid w:val="00710BAE"/>
    <w:rsid w:val="00710BB0"/>
    <w:rsid w:val="00710C7E"/>
    <w:rsid w:val="00723678"/>
    <w:rsid w:val="00724A6E"/>
    <w:rsid w:val="007331A8"/>
    <w:rsid w:val="00733DE0"/>
    <w:rsid w:val="00735294"/>
    <w:rsid w:val="007357C5"/>
    <w:rsid w:val="007370F4"/>
    <w:rsid w:val="0074032D"/>
    <w:rsid w:val="00740D25"/>
    <w:rsid w:val="00741328"/>
    <w:rsid w:val="00756F76"/>
    <w:rsid w:val="0076149F"/>
    <w:rsid w:val="007679B9"/>
    <w:rsid w:val="00776572"/>
    <w:rsid w:val="0077738D"/>
    <w:rsid w:val="007774C2"/>
    <w:rsid w:val="007820EE"/>
    <w:rsid w:val="00784E51"/>
    <w:rsid w:val="00786ECB"/>
    <w:rsid w:val="00787D28"/>
    <w:rsid w:val="0079000C"/>
    <w:rsid w:val="00790D93"/>
    <w:rsid w:val="00791CD7"/>
    <w:rsid w:val="0079430D"/>
    <w:rsid w:val="00794AC8"/>
    <w:rsid w:val="00796BD7"/>
    <w:rsid w:val="0079754C"/>
    <w:rsid w:val="007A122B"/>
    <w:rsid w:val="007A1395"/>
    <w:rsid w:val="007A2FDF"/>
    <w:rsid w:val="007B19CE"/>
    <w:rsid w:val="007B7C23"/>
    <w:rsid w:val="007C0255"/>
    <w:rsid w:val="007C09C8"/>
    <w:rsid w:val="007C0C22"/>
    <w:rsid w:val="007C13ED"/>
    <w:rsid w:val="007C2707"/>
    <w:rsid w:val="007C5EC7"/>
    <w:rsid w:val="007D3572"/>
    <w:rsid w:val="007D501A"/>
    <w:rsid w:val="007E3F65"/>
    <w:rsid w:val="007E5253"/>
    <w:rsid w:val="007E57A5"/>
    <w:rsid w:val="007E68F6"/>
    <w:rsid w:val="007E6AF2"/>
    <w:rsid w:val="007E6EF9"/>
    <w:rsid w:val="007E75A4"/>
    <w:rsid w:val="007F0511"/>
    <w:rsid w:val="007F141D"/>
    <w:rsid w:val="007F2AE5"/>
    <w:rsid w:val="007F6AB0"/>
    <w:rsid w:val="00803805"/>
    <w:rsid w:val="0080582D"/>
    <w:rsid w:val="0080756C"/>
    <w:rsid w:val="008151CA"/>
    <w:rsid w:val="00824451"/>
    <w:rsid w:val="00831204"/>
    <w:rsid w:val="00831208"/>
    <w:rsid w:val="00835A02"/>
    <w:rsid w:val="008429CF"/>
    <w:rsid w:val="008446E2"/>
    <w:rsid w:val="00847E19"/>
    <w:rsid w:val="008508A1"/>
    <w:rsid w:val="00850CD3"/>
    <w:rsid w:val="0085112C"/>
    <w:rsid w:val="00851C5A"/>
    <w:rsid w:val="008601A9"/>
    <w:rsid w:val="00861837"/>
    <w:rsid w:val="00865B0D"/>
    <w:rsid w:val="008673D2"/>
    <w:rsid w:val="00871B33"/>
    <w:rsid w:val="00872949"/>
    <w:rsid w:val="008804AC"/>
    <w:rsid w:val="00887874"/>
    <w:rsid w:val="008941DB"/>
    <w:rsid w:val="008A16EA"/>
    <w:rsid w:val="008B6162"/>
    <w:rsid w:val="008C04DF"/>
    <w:rsid w:val="008C0A8E"/>
    <w:rsid w:val="008C1971"/>
    <w:rsid w:val="008C773D"/>
    <w:rsid w:val="008D2CAF"/>
    <w:rsid w:val="008D3ACE"/>
    <w:rsid w:val="008D51CC"/>
    <w:rsid w:val="008E4F95"/>
    <w:rsid w:val="008F4D52"/>
    <w:rsid w:val="008F4E41"/>
    <w:rsid w:val="008F6B70"/>
    <w:rsid w:val="009021B6"/>
    <w:rsid w:val="0090408D"/>
    <w:rsid w:val="009041F2"/>
    <w:rsid w:val="00904E6B"/>
    <w:rsid w:val="00906300"/>
    <w:rsid w:val="00906EEC"/>
    <w:rsid w:val="00914204"/>
    <w:rsid w:val="00915C7E"/>
    <w:rsid w:val="00922606"/>
    <w:rsid w:val="00922D31"/>
    <w:rsid w:val="0092559F"/>
    <w:rsid w:val="00931141"/>
    <w:rsid w:val="00931238"/>
    <w:rsid w:val="0093559E"/>
    <w:rsid w:val="00935665"/>
    <w:rsid w:val="00935B30"/>
    <w:rsid w:val="00936A4E"/>
    <w:rsid w:val="00937452"/>
    <w:rsid w:val="00937860"/>
    <w:rsid w:val="00941580"/>
    <w:rsid w:val="00944E0C"/>
    <w:rsid w:val="00950D81"/>
    <w:rsid w:val="00950DB5"/>
    <w:rsid w:val="00951D58"/>
    <w:rsid w:val="009543EB"/>
    <w:rsid w:val="009623AB"/>
    <w:rsid w:val="00970A6B"/>
    <w:rsid w:val="009763C4"/>
    <w:rsid w:val="009803F1"/>
    <w:rsid w:val="009844F7"/>
    <w:rsid w:val="0099079E"/>
    <w:rsid w:val="00991C51"/>
    <w:rsid w:val="00995FFD"/>
    <w:rsid w:val="009A329D"/>
    <w:rsid w:val="009A3F24"/>
    <w:rsid w:val="009A4098"/>
    <w:rsid w:val="009A45B0"/>
    <w:rsid w:val="009A5EE4"/>
    <w:rsid w:val="009A6A6F"/>
    <w:rsid w:val="009B1B69"/>
    <w:rsid w:val="009B2BAC"/>
    <w:rsid w:val="009C117D"/>
    <w:rsid w:val="009C470D"/>
    <w:rsid w:val="009C638B"/>
    <w:rsid w:val="009D3626"/>
    <w:rsid w:val="009D68FB"/>
    <w:rsid w:val="009E04B3"/>
    <w:rsid w:val="009E0DFC"/>
    <w:rsid w:val="009E4421"/>
    <w:rsid w:val="009E57F9"/>
    <w:rsid w:val="009E5B74"/>
    <w:rsid w:val="009E6605"/>
    <w:rsid w:val="009E7C14"/>
    <w:rsid w:val="009F419C"/>
    <w:rsid w:val="009F43E0"/>
    <w:rsid w:val="00A01416"/>
    <w:rsid w:val="00A055A5"/>
    <w:rsid w:val="00A11940"/>
    <w:rsid w:val="00A12A7C"/>
    <w:rsid w:val="00A1330E"/>
    <w:rsid w:val="00A139D6"/>
    <w:rsid w:val="00A240E6"/>
    <w:rsid w:val="00A245AE"/>
    <w:rsid w:val="00A24C6B"/>
    <w:rsid w:val="00A26A56"/>
    <w:rsid w:val="00A27DA5"/>
    <w:rsid w:val="00A37311"/>
    <w:rsid w:val="00A40017"/>
    <w:rsid w:val="00A402A1"/>
    <w:rsid w:val="00A44175"/>
    <w:rsid w:val="00A50D22"/>
    <w:rsid w:val="00A512C3"/>
    <w:rsid w:val="00A51D54"/>
    <w:rsid w:val="00A52E7C"/>
    <w:rsid w:val="00A571FE"/>
    <w:rsid w:val="00A6024C"/>
    <w:rsid w:val="00A60395"/>
    <w:rsid w:val="00A62217"/>
    <w:rsid w:val="00A6287E"/>
    <w:rsid w:val="00A77C2C"/>
    <w:rsid w:val="00A80062"/>
    <w:rsid w:val="00A856EB"/>
    <w:rsid w:val="00A86143"/>
    <w:rsid w:val="00A9022E"/>
    <w:rsid w:val="00AA1048"/>
    <w:rsid w:val="00AA1165"/>
    <w:rsid w:val="00AA13D3"/>
    <w:rsid w:val="00AA3F31"/>
    <w:rsid w:val="00AA4625"/>
    <w:rsid w:val="00AA5D6C"/>
    <w:rsid w:val="00AB1F1A"/>
    <w:rsid w:val="00AB72B2"/>
    <w:rsid w:val="00AC4F34"/>
    <w:rsid w:val="00AC6EC2"/>
    <w:rsid w:val="00AD66A9"/>
    <w:rsid w:val="00AE18DB"/>
    <w:rsid w:val="00AE3A63"/>
    <w:rsid w:val="00AE53F5"/>
    <w:rsid w:val="00AE5435"/>
    <w:rsid w:val="00AF0742"/>
    <w:rsid w:val="00AF3ABE"/>
    <w:rsid w:val="00AF5640"/>
    <w:rsid w:val="00AF6959"/>
    <w:rsid w:val="00B00520"/>
    <w:rsid w:val="00B00F8E"/>
    <w:rsid w:val="00B014D0"/>
    <w:rsid w:val="00B01E82"/>
    <w:rsid w:val="00B0251B"/>
    <w:rsid w:val="00B03CB0"/>
    <w:rsid w:val="00B041A9"/>
    <w:rsid w:val="00B0465E"/>
    <w:rsid w:val="00B1218F"/>
    <w:rsid w:val="00B13262"/>
    <w:rsid w:val="00B14C20"/>
    <w:rsid w:val="00B16238"/>
    <w:rsid w:val="00B2196C"/>
    <w:rsid w:val="00B23F8B"/>
    <w:rsid w:val="00B27724"/>
    <w:rsid w:val="00B30F3D"/>
    <w:rsid w:val="00B40C6D"/>
    <w:rsid w:val="00B432A0"/>
    <w:rsid w:val="00B46F40"/>
    <w:rsid w:val="00B4738B"/>
    <w:rsid w:val="00B517F7"/>
    <w:rsid w:val="00B52AFC"/>
    <w:rsid w:val="00B52EFE"/>
    <w:rsid w:val="00B60DCA"/>
    <w:rsid w:val="00B63C73"/>
    <w:rsid w:val="00B672B3"/>
    <w:rsid w:val="00B67806"/>
    <w:rsid w:val="00B72B3F"/>
    <w:rsid w:val="00B74642"/>
    <w:rsid w:val="00B76DB6"/>
    <w:rsid w:val="00B77DBF"/>
    <w:rsid w:val="00B810DF"/>
    <w:rsid w:val="00B81FBB"/>
    <w:rsid w:val="00B902B9"/>
    <w:rsid w:val="00B90886"/>
    <w:rsid w:val="00B91DCD"/>
    <w:rsid w:val="00B92C59"/>
    <w:rsid w:val="00B95BFE"/>
    <w:rsid w:val="00B96C22"/>
    <w:rsid w:val="00B972D3"/>
    <w:rsid w:val="00BA1705"/>
    <w:rsid w:val="00BA2132"/>
    <w:rsid w:val="00BB0A1A"/>
    <w:rsid w:val="00BB4389"/>
    <w:rsid w:val="00BB61BE"/>
    <w:rsid w:val="00BC10CF"/>
    <w:rsid w:val="00BC1BD5"/>
    <w:rsid w:val="00BC2797"/>
    <w:rsid w:val="00BC4227"/>
    <w:rsid w:val="00BD0542"/>
    <w:rsid w:val="00BD1366"/>
    <w:rsid w:val="00BD1E83"/>
    <w:rsid w:val="00BD3419"/>
    <w:rsid w:val="00BD43E5"/>
    <w:rsid w:val="00BD59E3"/>
    <w:rsid w:val="00BD7FD7"/>
    <w:rsid w:val="00BE0315"/>
    <w:rsid w:val="00BE05F0"/>
    <w:rsid w:val="00BE1772"/>
    <w:rsid w:val="00BE1DEB"/>
    <w:rsid w:val="00BE7CF3"/>
    <w:rsid w:val="00BF0E8E"/>
    <w:rsid w:val="00BF1A7F"/>
    <w:rsid w:val="00C00E65"/>
    <w:rsid w:val="00C00F37"/>
    <w:rsid w:val="00C03F51"/>
    <w:rsid w:val="00C10CC7"/>
    <w:rsid w:val="00C13225"/>
    <w:rsid w:val="00C14AF3"/>
    <w:rsid w:val="00C14C86"/>
    <w:rsid w:val="00C20D37"/>
    <w:rsid w:val="00C229F8"/>
    <w:rsid w:val="00C322F1"/>
    <w:rsid w:val="00C33284"/>
    <w:rsid w:val="00C3520D"/>
    <w:rsid w:val="00C371FA"/>
    <w:rsid w:val="00C46F61"/>
    <w:rsid w:val="00C47BB2"/>
    <w:rsid w:val="00C51B8F"/>
    <w:rsid w:val="00C51C28"/>
    <w:rsid w:val="00C53456"/>
    <w:rsid w:val="00C60C2D"/>
    <w:rsid w:val="00C63C7B"/>
    <w:rsid w:val="00C67BD0"/>
    <w:rsid w:val="00C70043"/>
    <w:rsid w:val="00C70E79"/>
    <w:rsid w:val="00C73861"/>
    <w:rsid w:val="00C7432C"/>
    <w:rsid w:val="00C75791"/>
    <w:rsid w:val="00C76304"/>
    <w:rsid w:val="00C77C8F"/>
    <w:rsid w:val="00C84955"/>
    <w:rsid w:val="00C86467"/>
    <w:rsid w:val="00C95C72"/>
    <w:rsid w:val="00C96B86"/>
    <w:rsid w:val="00C97DF7"/>
    <w:rsid w:val="00CA1A6A"/>
    <w:rsid w:val="00CA4FFC"/>
    <w:rsid w:val="00CA6108"/>
    <w:rsid w:val="00CB35CB"/>
    <w:rsid w:val="00CB766B"/>
    <w:rsid w:val="00CB7AFC"/>
    <w:rsid w:val="00CC356D"/>
    <w:rsid w:val="00CD109D"/>
    <w:rsid w:val="00CD1E9D"/>
    <w:rsid w:val="00CD6ABB"/>
    <w:rsid w:val="00CE07AC"/>
    <w:rsid w:val="00CE5CF2"/>
    <w:rsid w:val="00D00A5D"/>
    <w:rsid w:val="00D00A87"/>
    <w:rsid w:val="00D02F2F"/>
    <w:rsid w:val="00D0757B"/>
    <w:rsid w:val="00D07AFB"/>
    <w:rsid w:val="00D10D47"/>
    <w:rsid w:val="00D13087"/>
    <w:rsid w:val="00D16FA0"/>
    <w:rsid w:val="00D25513"/>
    <w:rsid w:val="00D26DCE"/>
    <w:rsid w:val="00D335CD"/>
    <w:rsid w:val="00D404A6"/>
    <w:rsid w:val="00D50084"/>
    <w:rsid w:val="00D5130A"/>
    <w:rsid w:val="00D51769"/>
    <w:rsid w:val="00D522D8"/>
    <w:rsid w:val="00D5491C"/>
    <w:rsid w:val="00D554E8"/>
    <w:rsid w:val="00D5748E"/>
    <w:rsid w:val="00D612A9"/>
    <w:rsid w:val="00D66935"/>
    <w:rsid w:val="00D772A3"/>
    <w:rsid w:val="00D80021"/>
    <w:rsid w:val="00D8403C"/>
    <w:rsid w:val="00D8560A"/>
    <w:rsid w:val="00D8712E"/>
    <w:rsid w:val="00D8724C"/>
    <w:rsid w:val="00D938C1"/>
    <w:rsid w:val="00DA2B1B"/>
    <w:rsid w:val="00DA47A8"/>
    <w:rsid w:val="00DA5324"/>
    <w:rsid w:val="00DA6CFC"/>
    <w:rsid w:val="00DB3592"/>
    <w:rsid w:val="00DB4C93"/>
    <w:rsid w:val="00DC3F8A"/>
    <w:rsid w:val="00DD0401"/>
    <w:rsid w:val="00DD0FB9"/>
    <w:rsid w:val="00DD46E9"/>
    <w:rsid w:val="00DE0D00"/>
    <w:rsid w:val="00DE16CD"/>
    <w:rsid w:val="00DE6492"/>
    <w:rsid w:val="00DF280B"/>
    <w:rsid w:val="00DF28B7"/>
    <w:rsid w:val="00DF68C0"/>
    <w:rsid w:val="00DF7F5A"/>
    <w:rsid w:val="00E00FFD"/>
    <w:rsid w:val="00E01133"/>
    <w:rsid w:val="00E04C02"/>
    <w:rsid w:val="00E053B2"/>
    <w:rsid w:val="00E10A4C"/>
    <w:rsid w:val="00E139D5"/>
    <w:rsid w:val="00E141E1"/>
    <w:rsid w:val="00E14CA5"/>
    <w:rsid w:val="00E152DF"/>
    <w:rsid w:val="00E22D1B"/>
    <w:rsid w:val="00E235F5"/>
    <w:rsid w:val="00E23783"/>
    <w:rsid w:val="00E24D81"/>
    <w:rsid w:val="00E26411"/>
    <w:rsid w:val="00E307B6"/>
    <w:rsid w:val="00E35228"/>
    <w:rsid w:val="00E35A17"/>
    <w:rsid w:val="00E41AD6"/>
    <w:rsid w:val="00E42017"/>
    <w:rsid w:val="00E42730"/>
    <w:rsid w:val="00E45AEE"/>
    <w:rsid w:val="00E46268"/>
    <w:rsid w:val="00E47FE0"/>
    <w:rsid w:val="00E53B4B"/>
    <w:rsid w:val="00E55854"/>
    <w:rsid w:val="00E624E5"/>
    <w:rsid w:val="00E628AD"/>
    <w:rsid w:val="00E64339"/>
    <w:rsid w:val="00E65D56"/>
    <w:rsid w:val="00E677BD"/>
    <w:rsid w:val="00E70C44"/>
    <w:rsid w:val="00E72B6E"/>
    <w:rsid w:val="00E72C0B"/>
    <w:rsid w:val="00E775F7"/>
    <w:rsid w:val="00E8481E"/>
    <w:rsid w:val="00E872A7"/>
    <w:rsid w:val="00E93757"/>
    <w:rsid w:val="00E94260"/>
    <w:rsid w:val="00E94ADE"/>
    <w:rsid w:val="00EA19E9"/>
    <w:rsid w:val="00EA369D"/>
    <w:rsid w:val="00EA411E"/>
    <w:rsid w:val="00EA641F"/>
    <w:rsid w:val="00EA6A5A"/>
    <w:rsid w:val="00EB19E0"/>
    <w:rsid w:val="00EB3BB2"/>
    <w:rsid w:val="00EB5A80"/>
    <w:rsid w:val="00EC07DD"/>
    <w:rsid w:val="00EC0D7C"/>
    <w:rsid w:val="00EC3652"/>
    <w:rsid w:val="00EC7F14"/>
    <w:rsid w:val="00EE220A"/>
    <w:rsid w:val="00EE2853"/>
    <w:rsid w:val="00EE3EA0"/>
    <w:rsid w:val="00EF2567"/>
    <w:rsid w:val="00EF5D36"/>
    <w:rsid w:val="00EF66FC"/>
    <w:rsid w:val="00F0135B"/>
    <w:rsid w:val="00F02E73"/>
    <w:rsid w:val="00F040B5"/>
    <w:rsid w:val="00F10140"/>
    <w:rsid w:val="00F11BAF"/>
    <w:rsid w:val="00F11CE3"/>
    <w:rsid w:val="00F16FDF"/>
    <w:rsid w:val="00F17DCE"/>
    <w:rsid w:val="00F224F3"/>
    <w:rsid w:val="00F22750"/>
    <w:rsid w:val="00F23896"/>
    <w:rsid w:val="00F23CA1"/>
    <w:rsid w:val="00F2401A"/>
    <w:rsid w:val="00F24E51"/>
    <w:rsid w:val="00F2646F"/>
    <w:rsid w:val="00F27E65"/>
    <w:rsid w:val="00F34883"/>
    <w:rsid w:val="00F36FDA"/>
    <w:rsid w:val="00F405C9"/>
    <w:rsid w:val="00F40A19"/>
    <w:rsid w:val="00F414CD"/>
    <w:rsid w:val="00F414F8"/>
    <w:rsid w:val="00F44FA1"/>
    <w:rsid w:val="00F45E90"/>
    <w:rsid w:val="00F47626"/>
    <w:rsid w:val="00F47CAB"/>
    <w:rsid w:val="00F50275"/>
    <w:rsid w:val="00F505C7"/>
    <w:rsid w:val="00F51366"/>
    <w:rsid w:val="00F54824"/>
    <w:rsid w:val="00F566F6"/>
    <w:rsid w:val="00F56CE1"/>
    <w:rsid w:val="00F60E48"/>
    <w:rsid w:val="00F62D01"/>
    <w:rsid w:val="00F62EE5"/>
    <w:rsid w:val="00F669C5"/>
    <w:rsid w:val="00F72DEA"/>
    <w:rsid w:val="00F7325B"/>
    <w:rsid w:val="00F75F8E"/>
    <w:rsid w:val="00F803B0"/>
    <w:rsid w:val="00F80E14"/>
    <w:rsid w:val="00F80E25"/>
    <w:rsid w:val="00F82E4E"/>
    <w:rsid w:val="00F869B7"/>
    <w:rsid w:val="00F9005C"/>
    <w:rsid w:val="00F904AE"/>
    <w:rsid w:val="00F90906"/>
    <w:rsid w:val="00FA0966"/>
    <w:rsid w:val="00FA6905"/>
    <w:rsid w:val="00FA7A01"/>
    <w:rsid w:val="00FB03E9"/>
    <w:rsid w:val="00FB4456"/>
    <w:rsid w:val="00FB5D74"/>
    <w:rsid w:val="00FC3A0E"/>
    <w:rsid w:val="00FC6F66"/>
    <w:rsid w:val="00FD0A3A"/>
    <w:rsid w:val="00FD16AF"/>
    <w:rsid w:val="00FD1F4D"/>
    <w:rsid w:val="00FD2A3E"/>
    <w:rsid w:val="00FD7077"/>
    <w:rsid w:val="00FE43A4"/>
    <w:rsid w:val="00FE5BBC"/>
    <w:rsid w:val="00FF24B8"/>
    <w:rsid w:val="00FF507F"/>
    <w:rsid w:val="00FF649E"/>
    <w:rsid w:val="00FF6FE3"/>
    <w:rsid w:val="0A665DFE"/>
    <w:rsid w:val="109DC301"/>
    <w:rsid w:val="41A2D837"/>
    <w:rsid w:val="5FB56593"/>
    <w:rsid w:val="62475CE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8C964"/>
  <w15:docId w15:val="{2E494BA0-7D1B-4868-AE86-6BC585DF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E6A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GradeClara-nfase31">
    <w:name w:val="Grade Clara - Ênfase 31"/>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customStyle="1" w:styleId="SombreamentoMdio1-nfase31">
    <w:name w:val="Sombreamento Médio 1 - Ênfase 31"/>
    <w:basedOn w:val="Normal"/>
    <w:next w:val="Normal"/>
    <w:link w:val="SombreamentoMdio1-nfase3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SombreamentoMdio1-nfase3Char">
    <w:name w:val="Sombreamento Médio 1 - Ênfase 3 Char"/>
    <w:link w:val="SombreamentoMdio1-nfase31"/>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SombreamentoMdio1-nfase31"/>
    <w:link w:val="citao2Char"/>
    <w:rsid w:val="000A23DA"/>
    <w:rPr>
      <w:szCs w:val="20"/>
    </w:rPr>
  </w:style>
  <w:style w:type="character" w:customStyle="1" w:styleId="citao2Char">
    <w:name w:val="citação 2 Char"/>
    <w:basedOn w:val="SombreamentoMdio1-nfase3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ad">
    <w:name w:val="ad"/>
    <w:basedOn w:val="Normal"/>
    <w:rsid w:val="0040055D"/>
    <w:pPr>
      <w:spacing w:line="360" w:lineRule="auto"/>
      <w:ind w:left="993" w:hanging="284"/>
      <w:jc w:val="both"/>
    </w:pPr>
    <w:rPr>
      <w:rFonts w:ascii="Times New Roman" w:hAnsi="Times New Roman" w:cs="Times New Roman"/>
      <w:color w:val="000000"/>
    </w:rPr>
  </w:style>
  <w:style w:type="paragraph" w:customStyle="1" w:styleId="TtulodaTabela">
    <w:name w:val="Título da Tabela"/>
    <w:basedOn w:val="Normal"/>
    <w:rsid w:val="000575AE"/>
    <w:pPr>
      <w:widowControl w:val="0"/>
      <w:suppressLineNumbers/>
      <w:suppressAutoHyphens/>
      <w:spacing w:after="120"/>
      <w:jc w:val="center"/>
    </w:pPr>
    <w:rPr>
      <w:rFonts w:ascii="Times New Roman" w:eastAsia="Arial Unicode MS" w:hAnsi="Times New Roman" w:cs="Times New Roman"/>
      <w:b/>
      <w:bCs/>
      <w:i/>
      <w:iCs/>
      <w:szCs w:val="20"/>
    </w:rPr>
  </w:style>
  <w:style w:type="character" w:styleId="Refdecomentrio">
    <w:name w:val="annotation reference"/>
    <w:uiPriority w:val="99"/>
    <w:rsid w:val="00C67BD0"/>
    <w:rPr>
      <w:sz w:val="16"/>
      <w:szCs w:val="16"/>
    </w:rPr>
  </w:style>
  <w:style w:type="paragraph" w:styleId="Textodecomentrio">
    <w:name w:val="annotation text"/>
    <w:basedOn w:val="Normal"/>
    <w:link w:val="TextodecomentrioChar"/>
    <w:uiPriority w:val="99"/>
    <w:rsid w:val="00C67BD0"/>
    <w:rPr>
      <w:sz w:val="20"/>
      <w:szCs w:val="20"/>
    </w:rPr>
  </w:style>
  <w:style w:type="character" w:customStyle="1" w:styleId="TextodecomentrioChar">
    <w:name w:val="Texto de comentário Char"/>
    <w:link w:val="Textodecomentrio"/>
    <w:uiPriority w:val="99"/>
    <w:rsid w:val="00C67BD0"/>
    <w:rPr>
      <w:rFonts w:ascii="Ecofont_Spranq_eco_Sans" w:hAnsi="Ecofont_Spranq_eco_Sans" w:cs="Tahoma"/>
    </w:rPr>
  </w:style>
  <w:style w:type="paragraph" w:styleId="Assuntodocomentrio">
    <w:name w:val="annotation subject"/>
    <w:basedOn w:val="Textodecomentrio"/>
    <w:next w:val="Textodecomentrio"/>
    <w:link w:val="AssuntodocomentrioChar"/>
    <w:rsid w:val="00C67BD0"/>
    <w:rPr>
      <w:b/>
      <w:bCs/>
    </w:rPr>
  </w:style>
  <w:style w:type="character" w:customStyle="1" w:styleId="AssuntodocomentrioChar">
    <w:name w:val="Assunto do comentário Char"/>
    <w:link w:val="Assuntodocomentrio"/>
    <w:rsid w:val="00C67BD0"/>
    <w:rPr>
      <w:rFonts w:ascii="Ecofont_Spranq_eco_Sans" w:hAnsi="Ecofont_Spranq_eco_Sans" w:cs="Tahoma"/>
      <w:b/>
      <w:bCs/>
    </w:rPr>
  </w:style>
  <w:style w:type="paragraph" w:styleId="Cabealho">
    <w:name w:val="header"/>
    <w:basedOn w:val="Normal"/>
    <w:link w:val="CabealhoChar"/>
    <w:rsid w:val="00A37311"/>
    <w:pPr>
      <w:tabs>
        <w:tab w:val="center" w:pos="4252"/>
        <w:tab w:val="right" w:pos="8504"/>
      </w:tabs>
    </w:pPr>
  </w:style>
  <w:style w:type="character" w:customStyle="1" w:styleId="CabealhoChar">
    <w:name w:val="Cabeçalho Char"/>
    <w:link w:val="Cabealho"/>
    <w:rsid w:val="00A37311"/>
    <w:rPr>
      <w:rFonts w:ascii="Ecofont_Spranq_eco_Sans" w:hAnsi="Ecofont_Spranq_eco_Sans" w:cs="Tahoma"/>
      <w:sz w:val="24"/>
      <w:szCs w:val="24"/>
    </w:rPr>
  </w:style>
  <w:style w:type="paragraph" w:styleId="Rodap">
    <w:name w:val="footer"/>
    <w:basedOn w:val="Normal"/>
    <w:link w:val="RodapChar"/>
    <w:rsid w:val="00A37311"/>
    <w:pPr>
      <w:tabs>
        <w:tab w:val="center" w:pos="4252"/>
        <w:tab w:val="right" w:pos="8504"/>
      </w:tabs>
    </w:pPr>
  </w:style>
  <w:style w:type="character" w:customStyle="1" w:styleId="RodapChar">
    <w:name w:val="Rodapé Char"/>
    <w:link w:val="Rodap"/>
    <w:rsid w:val="00A37311"/>
    <w:rPr>
      <w:rFonts w:ascii="Ecofont_Spranq_eco_Sans" w:hAnsi="Ecofont_Spranq_eco_Sans" w:cs="Tahoma"/>
      <w:sz w:val="24"/>
      <w:szCs w:val="24"/>
    </w:rPr>
  </w:style>
  <w:style w:type="paragraph" w:customStyle="1" w:styleId="ListaColorida-nfase11">
    <w:name w:val="Lista Colorida - Ênfase 11"/>
    <w:basedOn w:val="Normal"/>
    <w:uiPriority w:val="34"/>
    <w:rsid w:val="00550E33"/>
    <w:pPr>
      <w:tabs>
        <w:tab w:val="left" w:pos="567"/>
        <w:tab w:val="left" w:pos="1134"/>
        <w:tab w:val="left" w:pos="1701"/>
        <w:tab w:val="left" w:pos="2268"/>
        <w:tab w:val="left" w:pos="2835"/>
      </w:tabs>
      <w:spacing w:before="120" w:after="120" w:line="276" w:lineRule="auto"/>
      <w:ind w:left="720"/>
      <w:contextualSpacing/>
      <w:jc w:val="both"/>
    </w:pPr>
    <w:rPr>
      <w:rFonts w:eastAsia="Calibri" w:cs="Times New Roman"/>
      <w:sz w:val="20"/>
      <w:szCs w:val="22"/>
      <w:lang w:eastAsia="en-US"/>
    </w:rPr>
  </w:style>
  <w:style w:type="paragraph" w:customStyle="1" w:styleId="SombreamentoMdio1-nfase310">
    <w:name w:val="Sombreamento Médio 1 - Ênfase 310"/>
    <w:basedOn w:val="Normal"/>
    <w:next w:val="Normal"/>
    <w:rsid w:val="001D0F50"/>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GradeColorida-nfase11">
    <w:name w:val="Grade Colorida - Ênfase 11"/>
    <w:basedOn w:val="Normal"/>
    <w:next w:val="Normal"/>
    <w:link w:val="GradeColorida-nfase1Char"/>
    <w:uiPriority w:val="29"/>
    <w:qFormat/>
    <w:rsid w:val="00410A41"/>
    <w:pPr>
      <w:pBdr>
        <w:top w:val="single" w:sz="4" w:space="1" w:color="auto"/>
        <w:left w:val="single" w:sz="4" w:space="4" w:color="auto"/>
        <w:bottom w:val="single" w:sz="4" w:space="1" w:color="auto"/>
        <w:right w:val="single" w:sz="4" w:space="4" w:color="auto"/>
      </w:pBdr>
      <w:shd w:val="clear" w:color="DEEAF6" w:fill="FFFFCC"/>
      <w:tabs>
        <w:tab w:val="left" w:pos="567"/>
        <w:tab w:val="left" w:pos="1134"/>
        <w:tab w:val="left" w:pos="1701"/>
        <w:tab w:val="left" w:pos="2268"/>
        <w:tab w:val="left" w:pos="2835"/>
      </w:tabs>
      <w:spacing w:before="120" w:after="120" w:line="276" w:lineRule="auto"/>
      <w:jc w:val="both"/>
    </w:pPr>
    <w:rPr>
      <w:rFonts w:eastAsia="Calibri" w:cs="Times New Roman"/>
      <w:i/>
      <w:iCs/>
      <w:sz w:val="20"/>
      <w:szCs w:val="22"/>
      <w:lang w:eastAsia="en-US"/>
    </w:rPr>
  </w:style>
  <w:style w:type="character" w:customStyle="1" w:styleId="GradeColorida-nfase1Char">
    <w:name w:val="Grade Colorida - Ênfase 1 Char"/>
    <w:link w:val="GradeColorida-nfase11"/>
    <w:uiPriority w:val="29"/>
    <w:rsid w:val="00410A41"/>
    <w:rPr>
      <w:rFonts w:ascii="Ecofont_Spranq_eco_Sans" w:eastAsia="Calibri" w:hAnsi="Ecofont_Spranq_eco_Sans"/>
      <w:i/>
      <w:iCs/>
      <w:szCs w:val="22"/>
      <w:shd w:val="clear" w:color="DEEAF6" w:fill="FFFFCC"/>
      <w:lang w:eastAsia="en-US"/>
    </w:rPr>
  </w:style>
  <w:style w:type="paragraph" w:styleId="Citao">
    <w:name w:val="Quote"/>
    <w:basedOn w:val="Normal"/>
    <w:next w:val="Normal"/>
    <w:link w:val="CitaoChar"/>
    <w:uiPriority w:val="29"/>
    <w:qFormat/>
    <w:rsid w:val="00796BD7"/>
    <w:pPr>
      <w:pBdr>
        <w:top w:val="single" w:sz="4" w:space="1" w:color="auto"/>
        <w:left w:val="single" w:sz="4" w:space="4" w:color="auto"/>
        <w:bottom w:val="single" w:sz="4" w:space="1" w:color="auto"/>
        <w:right w:val="single" w:sz="4" w:space="4" w:color="auto"/>
      </w:pBdr>
      <w:shd w:val="clear" w:color="auto" w:fill="FFFFCC"/>
      <w:tabs>
        <w:tab w:val="left" w:pos="567"/>
        <w:tab w:val="left" w:pos="1134"/>
        <w:tab w:val="left" w:pos="1701"/>
        <w:tab w:val="left" w:pos="2268"/>
        <w:tab w:val="left" w:pos="2835"/>
      </w:tabs>
      <w:spacing w:before="120" w:after="120" w:line="276" w:lineRule="auto"/>
      <w:jc w:val="both"/>
    </w:pPr>
    <w:rPr>
      <w:rFonts w:eastAsia="Calibri" w:cs="Times New Roman"/>
      <w:i/>
      <w:iCs/>
      <w:sz w:val="20"/>
      <w:szCs w:val="22"/>
      <w:lang w:eastAsia="en-US"/>
    </w:rPr>
  </w:style>
  <w:style w:type="character" w:customStyle="1" w:styleId="CitaoChar">
    <w:name w:val="Citação Char"/>
    <w:link w:val="Citao"/>
    <w:uiPriority w:val="29"/>
    <w:rsid w:val="00796BD7"/>
    <w:rPr>
      <w:rFonts w:ascii="Ecofont_Spranq_eco_Sans" w:eastAsia="Calibri" w:hAnsi="Ecofont_Spranq_eco_Sans"/>
      <w:i/>
      <w:iCs/>
      <w:szCs w:val="22"/>
      <w:shd w:val="clear" w:color="auto" w:fill="FFFFCC"/>
      <w:lang w:eastAsia="en-US"/>
    </w:rPr>
  </w:style>
  <w:style w:type="paragraph" w:styleId="PargrafodaLista">
    <w:name w:val="List Paragraph"/>
    <w:basedOn w:val="Normal"/>
    <w:uiPriority w:val="34"/>
    <w:qFormat/>
    <w:rsid w:val="00796BD7"/>
    <w:pPr>
      <w:ind w:left="708"/>
    </w:pPr>
  </w:style>
  <w:style w:type="character" w:customStyle="1" w:styleId="GradeMdia2-nfase2Char">
    <w:name w:val="Grade Média 2 - Ênfase 2 Char"/>
    <w:link w:val="GradeMdia2-nfase21"/>
    <w:uiPriority w:val="29"/>
    <w:locked/>
    <w:rsid w:val="006A3134"/>
    <w:rPr>
      <w:rFonts w:ascii="Ecofont_Spranq_eco_Sans" w:eastAsia="Calibri" w:hAnsi="Ecofont_Spranq_eco_Sans" w:cs="Tahoma"/>
      <w:i/>
      <w:iCs/>
      <w:color w:val="000000"/>
      <w:szCs w:val="24"/>
      <w:shd w:val="clear" w:color="auto" w:fill="FFFFCC"/>
      <w:lang w:eastAsia="en-US"/>
    </w:rPr>
  </w:style>
  <w:style w:type="paragraph" w:customStyle="1" w:styleId="GradeMdia2-nfase21">
    <w:name w:val="Grade Média 2 - Ênfase 21"/>
    <w:basedOn w:val="Normal"/>
    <w:next w:val="Normal"/>
    <w:link w:val="GradeMdia2-nfase2Char"/>
    <w:uiPriority w:val="29"/>
    <w:qFormat/>
    <w:rsid w:val="006A313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paragraph" w:customStyle="1" w:styleId="Nivel01Titulo">
    <w:name w:val="Nivel_01_Titulo"/>
    <w:basedOn w:val="Ttulo1"/>
    <w:next w:val="Normal"/>
    <w:link w:val="Nivel01TituloChar"/>
    <w:qFormat/>
    <w:rsid w:val="007E6AF2"/>
    <w:pPr>
      <w:tabs>
        <w:tab w:val="left" w:pos="567"/>
      </w:tabs>
      <w:jc w:val="both"/>
    </w:pPr>
    <w:rPr>
      <w:rFonts w:ascii="Arial" w:hAnsi="Arial" w:cs="Times New Roman"/>
      <w:b/>
      <w:bCs/>
      <w:color w:val="auto"/>
      <w:sz w:val="20"/>
      <w:szCs w:val="20"/>
    </w:rPr>
  </w:style>
  <w:style w:type="character" w:customStyle="1" w:styleId="Ttulo1Char">
    <w:name w:val="Título 1 Char"/>
    <w:basedOn w:val="Fontepargpadro"/>
    <w:link w:val="Ttulo1"/>
    <w:rsid w:val="007E6AF2"/>
    <w:rPr>
      <w:rFonts w:asciiTheme="majorHAnsi" w:eastAsiaTheme="majorEastAsia" w:hAnsiTheme="majorHAnsi" w:cstheme="majorBidi"/>
      <w:color w:val="2F5496" w:themeColor="accent1" w:themeShade="BF"/>
      <w:sz w:val="32"/>
      <w:szCs w:val="32"/>
      <w:lang w:eastAsia="pt-BR"/>
    </w:rPr>
  </w:style>
  <w:style w:type="character" w:customStyle="1" w:styleId="Nivel01TituloChar">
    <w:name w:val="Nivel_01_Titulo Char"/>
    <w:basedOn w:val="Ttulo1Char"/>
    <w:link w:val="Nivel01Titulo"/>
    <w:rsid w:val="007F141D"/>
    <w:rPr>
      <w:rFonts w:ascii="Arial" w:eastAsiaTheme="majorEastAsia" w:hAnsi="Arial" w:cstheme="majorBidi"/>
      <w:b/>
      <w:bCs/>
      <w:color w:val="2F5496" w:themeColor="accent1" w:themeShade="BF"/>
      <w:sz w:val="32"/>
      <w:szCs w:val="32"/>
      <w:lang w:eastAsia="pt-BR"/>
    </w:rPr>
  </w:style>
  <w:style w:type="paragraph" w:styleId="Reviso">
    <w:name w:val="Revision"/>
    <w:hidden/>
    <w:uiPriority w:val="99"/>
    <w:semiHidden/>
    <w:rsid w:val="001D3B2B"/>
    <w:rPr>
      <w:rFonts w:ascii="Ecofont_Spranq_eco_Sans" w:hAnsi="Ecofont_Spranq_eco_Sans" w:cs="Tahoma"/>
      <w:sz w:val="24"/>
      <w:szCs w:val="24"/>
      <w:lang w:eastAsia="pt-BR"/>
    </w:rPr>
  </w:style>
  <w:style w:type="paragraph" w:customStyle="1" w:styleId="Normalarial">
    <w:name w:val="Normal + arial"/>
    <w:basedOn w:val="Normal"/>
    <w:rsid w:val="003C5FC8"/>
    <w:pPr>
      <w:suppressAutoHyphens/>
      <w:jc w:val="center"/>
    </w:pPr>
    <w:rPr>
      <w:rFonts w:ascii="Arial" w:hAnsi="Arial" w:cs="Times New Roman"/>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443041849">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67708361">
      <w:bodyDiv w:val="1"/>
      <w:marLeft w:val="0"/>
      <w:marRight w:val="0"/>
      <w:marTop w:val="0"/>
      <w:marBottom w:val="0"/>
      <w:divBdr>
        <w:top w:val="none" w:sz="0" w:space="0" w:color="auto"/>
        <w:left w:val="none" w:sz="0" w:space="0" w:color="auto"/>
        <w:bottom w:val="none" w:sz="0" w:space="0" w:color="auto"/>
        <w:right w:val="none" w:sz="0" w:space="0" w:color="auto"/>
      </w:divBdr>
    </w:div>
    <w:div w:id="788398601">
      <w:bodyDiv w:val="1"/>
      <w:marLeft w:val="0"/>
      <w:marRight w:val="0"/>
      <w:marTop w:val="0"/>
      <w:marBottom w:val="0"/>
      <w:divBdr>
        <w:top w:val="none" w:sz="0" w:space="0" w:color="auto"/>
        <w:left w:val="none" w:sz="0" w:space="0" w:color="auto"/>
        <w:bottom w:val="none" w:sz="0" w:space="0" w:color="auto"/>
        <w:right w:val="none" w:sz="0" w:space="0" w:color="auto"/>
      </w:divBdr>
      <w:divsChild>
        <w:div w:id="215632502">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81157422">
      <w:bodyDiv w:val="1"/>
      <w:marLeft w:val="0"/>
      <w:marRight w:val="0"/>
      <w:marTop w:val="0"/>
      <w:marBottom w:val="0"/>
      <w:divBdr>
        <w:top w:val="none" w:sz="0" w:space="0" w:color="auto"/>
        <w:left w:val="none" w:sz="0" w:space="0" w:color="auto"/>
        <w:bottom w:val="none" w:sz="0" w:space="0" w:color="auto"/>
        <w:right w:val="none" w:sz="0" w:space="0" w:color="auto"/>
      </w:divBdr>
    </w:div>
    <w:div w:id="1086003481">
      <w:bodyDiv w:val="1"/>
      <w:marLeft w:val="0"/>
      <w:marRight w:val="0"/>
      <w:marTop w:val="0"/>
      <w:marBottom w:val="0"/>
      <w:divBdr>
        <w:top w:val="none" w:sz="0" w:space="0" w:color="auto"/>
        <w:left w:val="none" w:sz="0" w:space="0" w:color="auto"/>
        <w:bottom w:val="none" w:sz="0" w:space="0" w:color="auto"/>
        <w:right w:val="none" w:sz="0" w:space="0" w:color="auto"/>
      </w:divBdr>
      <w:divsChild>
        <w:div w:id="1266306155">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5596889">
      <w:bodyDiv w:val="1"/>
      <w:marLeft w:val="0"/>
      <w:marRight w:val="0"/>
      <w:marTop w:val="0"/>
      <w:marBottom w:val="0"/>
      <w:divBdr>
        <w:top w:val="none" w:sz="0" w:space="0" w:color="auto"/>
        <w:left w:val="none" w:sz="0" w:space="0" w:color="auto"/>
        <w:bottom w:val="none" w:sz="0" w:space="0" w:color="auto"/>
        <w:right w:val="none" w:sz="0" w:space="0" w:color="auto"/>
      </w:divBdr>
    </w:div>
    <w:div w:id="1365525185">
      <w:bodyDiv w:val="1"/>
      <w:marLeft w:val="0"/>
      <w:marRight w:val="0"/>
      <w:marTop w:val="0"/>
      <w:marBottom w:val="0"/>
      <w:divBdr>
        <w:top w:val="none" w:sz="0" w:space="0" w:color="auto"/>
        <w:left w:val="none" w:sz="0" w:space="0" w:color="auto"/>
        <w:bottom w:val="none" w:sz="0" w:space="0" w:color="auto"/>
        <w:right w:val="none" w:sz="0" w:space="0" w:color="auto"/>
      </w:divBdr>
      <w:divsChild>
        <w:div w:id="55008248">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6338561">
      <w:bodyDiv w:val="1"/>
      <w:marLeft w:val="0"/>
      <w:marRight w:val="0"/>
      <w:marTop w:val="0"/>
      <w:marBottom w:val="0"/>
      <w:divBdr>
        <w:top w:val="none" w:sz="0" w:space="0" w:color="auto"/>
        <w:left w:val="none" w:sz="0" w:space="0" w:color="auto"/>
        <w:bottom w:val="none" w:sz="0" w:space="0" w:color="auto"/>
        <w:right w:val="none" w:sz="0" w:space="0" w:color="auto"/>
      </w:divBdr>
    </w:div>
    <w:div w:id="1492595839">
      <w:bodyDiv w:val="1"/>
      <w:marLeft w:val="0"/>
      <w:marRight w:val="0"/>
      <w:marTop w:val="0"/>
      <w:marBottom w:val="0"/>
      <w:divBdr>
        <w:top w:val="none" w:sz="0" w:space="0" w:color="auto"/>
        <w:left w:val="none" w:sz="0" w:space="0" w:color="auto"/>
        <w:bottom w:val="none" w:sz="0" w:space="0" w:color="auto"/>
        <w:right w:val="none" w:sz="0" w:space="0" w:color="auto"/>
      </w:divBdr>
    </w:div>
    <w:div w:id="149776563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751123234">
      <w:bodyDiv w:val="1"/>
      <w:marLeft w:val="0"/>
      <w:marRight w:val="0"/>
      <w:marTop w:val="0"/>
      <w:marBottom w:val="0"/>
      <w:divBdr>
        <w:top w:val="none" w:sz="0" w:space="0" w:color="auto"/>
        <w:left w:val="none" w:sz="0" w:space="0" w:color="auto"/>
        <w:bottom w:val="none" w:sz="0" w:space="0" w:color="auto"/>
        <w:right w:val="none" w:sz="0" w:space="0" w:color="auto"/>
      </w:divBdr>
    </w:div>
    <w:div w:id="1906601891">
      <w:bodyDiv w:val="1"/>
      <w:marLeft w:val="0"/>
      <w:marRight w:val="0"/>
      <w:marTop w:val="0"/>
      <w:marBottom w:val="0"/>
      <w:divBdr>
        <w:top w:val="none" w:sz="0" w:space="0" w:color="auto"/>
        <w:left w:val="none" w:sz="0" w:space="0" w:color="auto"/>
        <w:bottom w:val="none" w:sz="0" w:space="0" w:color="auto"/>
        <w:right w:val="none" w:sz="0" w:space="0" w:color="auto"/>
      </w:divBdr>
    </w:div>
    <w:div w:id="200300523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5" ma:contentTypeDescription="Crie um novo documento." ma:contentTypeScope="" ma:versionID="125bc996b5b233dbb6b5183f9e519957">
  <xsd:schema xmlns:xsd="http://www.w3.org/2001/XMLSchema" xmlns:xs="http://www.w3.org/2001/XMLSchema" xmlns:p="http://schemas.microsoft.com/office/2006/metadata/properties" xmlns:ns2="52c93ea8-e2de-466c-b401-d7fabeb9490e" targetNamespace="http://schemas.microsoft.com/office/2006/metadata/properties" ma:root="true" ma:fieldsID="aea0be047ad6066f46553e26f6fcc42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E94DB-457D-4270-8FDB-5D21D128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5A3047-76FD-4D0A-8F01-E81D61337DF3}">
  <ds:schemaRefs>
    <ds:schemaRef ds:uri="http://purl.org/dc/terms/"/>
    <ds:schemaRef ds:uri="http://schemas.microsoft.com/office/infopath/2007/PartnerControls"/>
    <ds:schemaRef ds:uri="http://purl.org/dc/elements/1.1/"/>
    <ds:schemaRef ds:uri="52c93ea8-e2de-466c-b401-d7fabeb9490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3608A22-BF9A-4170-8768-E9AF39B4074F}">
  <ds:schemaRefs>
    <ds:schemaRef ds:uri="http://schemas.microsoft.com/sharepoint/v3/contenttype/forms"/>
  </ds:schemaRefs>
</ds:datastoreItem>
</file>

<file path=customXml/itemProps4.xml><?xml version="1.0" encoding="utf-8"?>
<ds:datastoreItem xmlns:ds="http://schemas.openxmlformats.org/officeDocument/2006/customXml" ds:itemID="{C53348F4-2DC7-4240-82AD-A934E2E7B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TotalTime>
  <Pages>11</Pages>
  <Words>4198</Words>
  <Characters>23299</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27443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cp:lastModifiedBy>Ada Guagliardi Faria</cp:lastModifiedBy>
  <cp:revision>3</cp:revision>
  <cp:lastPrinted>2010-11-03T16:07:00Z</cp:lastPrinted>
  <dcterms:created xsi:type="dcterms:W3CDTF">2020-01-28T15:06:00Z</dcterms:created>
  <dcterms:modified xsi:type="dcterms:W3CDTF">2020-01-28T16:04:00Z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