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E625A" w14:textId="77777777" w:rsidR="00CB46FC" w:rsidRPr="00615A08" w:rsidRDefault="00CB46FC" w:rsidP="00CB46FC">
      <w:pPr>
        <w:pStyle w:val="GradeColorida-nfase11"/>
        <w:jc w:val="center"/>
        <w:rPr>
          <w:rFonts w:ascii="Arial" w:hAnsi="Arial" w:cs="Arial"/>
          <w:b/>
          <w:bCs/>
          <w:i w:val="0"/>
          <w:szCs w:val="20"/>
        </w:rPr>
      </w:pPr>
      <w:bookmarkStart w:id="0" w:name="_GoBack"/>
      <w:bookmarkEnd w:id="0"/>
      <w:r w:rsidRPr="00615A08">
        <w:rPr>
          <w:rFonts w:ascii="Arial" w:hAnsi="Arial" w:cs="Arial"/>
          <w:b/>
          <w:i w:val="0"/>
          <w:szCs w:val="20"/>
        </w:rPr>
        <w:t>MODELO</w:t>
      </w:r>
    </w:p>
    <w:p w14:paraId="019E625B" w14:textId="77777777" w:rsidR="00FD7CFF" w:rsidRPr="00615A08" w:rsidRDefault="00FD7CFF" w:rsidP="00CB46FC">
      <w:pPr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19E625C" w14:textId="77777777" w:rsidR="00CB46FC" w:rsidRPr="00615A08" w:rsidRDefault="00CB46FC" w:rsidP="00CB46FC">
      <w:pPr>
        <w:jc w:val="center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b/>
          <w:bCs/>
          <w:iCs/>
          <w:color w:val="000000"/>
          <w:sz w:val="20"/>
          <w:szCs w:val="20"/>
        </w:rPr>
        <w:t>ATA DE REGISTRO DE PREÇOS</w:t>
      </w:r>
    </w:p>
    <w:p w14:paraId="019E625D" w14:textId="068B9BE2" w:rsidR="00CB46FC" w:rsidRPr="00615A08" w:rsidRDefault="00B31CD3" w:rsidP="00CB46FC">
      <w:pPr>
        <w:widowControl w:val="0"/>
        <w:autoSpaceDE w:val="0"/>
        <w:autoSpaceDN w:val="0"/>
        <w:adjustRightInd w:val="0"/>
        <w:ind w:right="-15"/>
        <w:jc w:val="center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>Instituto Federal de Educação, Ciência e Tecnologia do Rio de Janeiro</w:t>
      </w:r>
    </w:p>
    <w:p w14:paraId="52A36403" w14:textId="081CD41E" w:rsidR="00B31CD3" w:rsidRPr="00615A08" w:rsidRDefault="00B31CD3" w:rsidP="00CB46FC">
      <w:pPr>
        <w:widowControl w:val="0"/>
        <w:autoSpaceDE w:val="0"/>
        <w:autoSpaceDN w:val="0"/>
        <w:adjustRightInd w:val="0"/>
        <w:ind w:right="-15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615A08">
        <w:rPr>
          <w:rFonts w:ascii="Arial" w:hAnsi="Arial" w:cs="Arial"/>
          <w:i/>
          <w:color w:val="FF0000"/>
          <w:sz w:val="20"/>
          <w:szCs w:val="20"/>
        </w:rPr>
        <w:t>Campus XXXXXXX</w:t>
      </w:r>
    </w:p>
    <w:p w14:paraId="019E625E" w14:textId="77777777" w:rsidR="00CB46FC" w:rsidRPr="00615A08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ATA DE REGISTRO DE PREÇOS </w:t>
      </w:r>
    </w:p>
    <w:p w14:paraId="019E625F" w14:textId="77777777" w:rsidR="00CB46FC" w:rsidRPr="00615A08" w:rsidRDefault="00CB46FC" w:rsidP="00CB46FC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bCs/>
          <w:sz w:val="20"/>
          <w:szCs w:val="20"/>
        </w:rPr>
      </w:pPr>
      <w:r w:rsidRPr="00615A08">
        <w:rPr>
          <w:rFonts w:ascii="Arial" w:hAnsi="Arial" w:cs="Arial"/>
          <w:bCs/>
          <w:sz w:val="20"/>
          <w:szCs w:val="20"/>
        </w:rPr>
        <w:t>N.º .........</w:t>
      </w:r>
    </w:p>
    <w:p w14:paraId="019E6260" w14:textId="77777777" w:rsidR="00CB46FC" w:rsidRPr="00615A08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ascii="Arial" w:hAnsi="Arial" w:cs="Arial"/>
          <w:sz w:val="20"/>
          <w:szCs w:val="20"/>
        </w:rPr>
      </w:pPr>
    </w:p>
    <w:p w14:paraId="019E6261" w14:textId="22528638" w:rsidR="00CB46FC" w:rsidRPr="00615A08" w:rsidRDefault="00B31CD3" w:rsidP="00046AB8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>O Instituto Federal de Educação, Ciência e Tecnologia do Rio de Janeiro</w:t>
      </w:r>
      <w:r w:rsidR="00CB46FC" w:rsidRPr="00615A08">
        <w:rPr>
          <w:rFonts w:ascii="Arial" w:hAnsi="Arial" w:cs="Arial"/>
          <w:sz w:val="20"/>
          <w:szCs w:val="20"/>
        </w:rPr>
        <w:t>,</w:t>
      </w:r>
      <w:r w:rsidR="00DC05AD" w:rsidRPr="00DC05AD">
        <w:t xml:space="preserve"> </w:t>
      </w:r>
      <w:r w:rsidR="00DC05AD" w:rsidRPr="00DC05AD">
        <w:rPr>
          <w:rFonts w:ascii="Arial" w:hAnsi="Arial" w:cs="Arial"/>
          <w:color w:val="FF0000"/>
          <w:sz w:val="20"/>
          <w:szCs w:val="20"/>
        </w:rPr>
        <w:t>Campus XXXXXX</w:t>
      </w:r>
      <w:r w:rsidR="00DC05AD">
        <w:rPr>
          <w:rFonts w:ascii="Arial" w:hAnsi="Arial" w:cs="Arial"/>
          <w:sz w:val="20"/>
          <w:szCs w:val="20"/>
        </w:rPr>
        <w:t>,</w:t>
      </w:r>
      <w:r w:rsidR="00CB46FC" w:rsidRPr="00615A08">
        <w:rPr>
          <w:rFonts w:ascii="Arial" w:hAnsi="Arial" w:cs="Arial"/>
          <w:sz w:val="20"/>
          <w:szCs w:val="20"/>
        </w:rPr>
        <w:t xml:space="preserve"> com sede na </w:t>
      </w:r>
      <w:r w:rsidRPr="00615A08">
        <w:rPr>
          <w:rFonts w:ascii="Arial" w:hAnsi="Arial" w:cs="Arial"/>
          <w:i/>
          <w:color w:val="FF0000"/>
          <w:sz w:val="20"/>
          <w:szCs w:val="20"/>
        </w:rPr>
        <w:t xml:space="preserve">Rua Pereira de Almeida, 88, Praça da Bandeira </w:t>
      </w:r>
      <w:r w:rsidRPr="00615A08">
        <w:rPr>
          <w:rFonts w:ascii="Arial" w:hAnsi="Arial" w:cs="Arial"/>
          <w:sz w:val="20"/>
          <w:szCs w:val="20"/>
        </w:rPr>
        <w:t xml:space="preserve">na cidade do </w:t>
      </w:r>
      <w:r w:rsidRPr="00615A08">
        <w:rPr>
          <w:rFonts w:ascii="Arial" w:hAnsi="Arial" w:cs="Arial"/>
          <w:color w:val="FF0000"/>
          <w:sz w:val="20"/>
          <w:szCs w:val="20"/>
        </w:rPr>
        <w:t xml:space="preserve">Rio de Janeiro </w:t>
      </w:r>
      <w:r w:rsidRPr="00615A08">
        <w:rPr>
          <w:rFonts w:ascii="Arial" w:hAnsi="Arial" w:cs="Arial"/>
          <w:sz w:val="20"/>
          <w:szCs w:val="20"/>
        </w:rPr>
        <w:t>inscrito (</w:t>
      </w:r>
      <w:r w:rsidR="00CB46FC" w:rsidRPr="00615A08">
        <w:rPr>
          <w:rFonts w:ascii="Arial" w:hAnsi="Arial" w:cs="Arial"/>
          <w:sz w:val="20"/>
          <w:szCs w:val="20"/>
        </w:rPr>
        <w:t xml:space="preserve">a) no CNPJ/MF sob o nº </w:t>
      </w:r>
      <w:r w:rsidRPr="00615A08">
        <w:rPr>
          <w:rFonts w:ascii="Arial" w:hAnsi="Arial" w:cs="Arial"/>
          <w:color w:val="FF0000"/>
          <w:sz w:val="20"/>
          <w:szCs w:val="20"/>
        </w:rPr>
        <w:t>10.952.708/0001-</w:t>
      </w:r>
      <w:r w:rsidR="006E6CF5" w:rsidRPr="00615A08">
        <w:rPr>
          <w:rFonts w:ascii="Arial" w:hAnsi="Arial" w:cs="Arial"/>
          <w:color w:val="FF0000"/>
          <w:sz w:val="20"/>
          <w:szCs w:val="20"/>
        </w:rPr>
        <w:t>04 neste</w:t>
      </w:r>
      <w:r w:rsidR="00CB46FC" w:rsidRPr="00615A08">
        <w:rPr>
          <w:rFonts w:ascii="Arial" w:hAnsi="Arial" w:cs="Arial"/>
          <w:sz w:val="20"/>
          <w:szCs w:val="20"/>
        </w:rPr>
        <w:t xml:space="preserve"> ato </w:t>
      </w:r>
      <w:r w:rsidR="006E6CF5" w:rsidRPr="00615A08">
        <w:rPr>
          <w:rFonts w:ascii="Arial" w:hAnsi="Arial" w:cs="Arial"/>
          <w:sz w:val="20"/>
          <w:szCs w:val="20"/>
        </w:rPr>
        <w:t>representado (</w:t>
      </w:r>
      <w:r w:rsidR="00CB46FC" w:rsidRPr="00615A08">
        <w:rPr>
          <w:rFonts w:ascii="Arial" w:hAnsi="Arial" w:cs="Arial"/>
          <w:sz w:val="20"/>
          <w:szCs w:val="20"/>
        </w:rPr>
        <w:t xml:space="preserve">a) </w:t>
      </w:r>
      <w:r w:rsidR="006E6CF5" w:rsidRPr="00615A08">
        <w:rPr>
          <w:rFonts w:ascii="Arial" w:hAnsi="Arial" w:cs="Arial"/>
          <w:sz w:val="20"/>
          <w:szCs w:val="20"/>
        </w:rPr>
        <w:t>pelo (</w:t>
      </w:r>
      <w:r w:rsidR="00CB46FC" w:rsidRPr="00615A08">
        <w:rPr>
          <w:rFonts w:ascii="Arial" w:hAnsi="Arial" w:cs="Arial"/>
          <w:sz w:val="20"/>
          <w:szCs w:val="20"/>
        </w:rPr>
        <w:t>a)</w:t>
      </w:r>
      <w:r w:rsidRPr="00615A08">
        <w:rPr>
          <w:rFonts w:ascii="Arial" w:hAnsi="Arial" w:cs="Arial"/>
          <w:color w:val="FF0000"/>
          <w:sz w:val="20"/>
          <w:szCs w:val="20"/>
        </w:rPr>
        <w:t xml:space="preserve"> Magnífico Reitor </w:t>
      </w:r>
      <w:r w:rsidR="00046AB8" w:rsidRPr="00615A08">
        <w:rPr>
          <w:rFonts w:ascii="Arial" w:hAnsi="Arial" w:cs="Arial"/>
          <w:color w:val="FF0000"/>
          <w:sz w:val="20"/>
          <w:szCs w:val="20"/>
        </w:rPr>
        <w:t>RAFAEL BARRETO ALMADA</w:t>
      </w:r>
      <w:r w:rsidR="00046AB8" w:rsidRPr="00615A08">
        <w:rPr>
          <w:rFonts w:ascii="Arial" w:hAnsi="Arial" w:cs="Arial"/>
          <w:sz w:val="20"/>
          <w:szCs w:val="20"/>
        </w:rPr>
        <w:t xml:space="preserve">, nomeado (a) pelo </w:t>
      </w:r>
      <w:r w:rsidR="00046AB8" w:rsidRPr="00615A08">
        <w:rPr>
          <w:rFonts w:ascii="Arial" w:hAnsi="Arial" w:cs="Arial"/>
          <w:color w:val="FF0000"/>
          <w:sz w:val="20"/>
          <w:szCs w:val="20"/>
        </w:rPr>
        <w:t xml:space="preserve">Decreto de 19 de </w:t>
      </w:r>
      <w:r w:rsidR="00DC05AD" w:rsidRPr="00615A08">
        <w:rPr>
          <w:rFonts w:ascii="Arial" w:hAnsi="Arial" w:cs="Arial"/>
          <w:color w:val="FF0000"/>
          <w:sz w:val="20"/>
          <w:szCs w:val="20"/>
        </w:rPr>
        <w:t>abril</w:t>
      </w:r>
      <w:r w:rsidR="00046AB8" w:rsidRPr="00615A08">
        <w:rPr>
          <w:rFonts w:ascii="Arial" w:hAnsi="Arial" w:cs="Arial"/>
          <w:color w:val="FF0000"/>
          <w:sz w:val="20"/>
          <w:szCs w:val="20"/>
        </w:rPr>
        <w:t xml:space="preserve"> de 2018, </w:t>
      </w:r>
      <w:r w:rsidR="00046AB8" w:rsidRPr="00615A08">
        <w:rPr>
          <w:rFonts w:ascii="Arial" w:hAnsi="Arial" w:cs="Arial"/>
          <w:sz w:val="20"/>
          <w:szCs w:val="20"/>
        </w:rPr>
        <w:t xml:space="preserve">publicada no D.O.U. de </w:t>
      </w:r>
      <w:r w:rsidR="00046AB8" w:rsidRPr="00615A08">
        <w:rPr>
          <w:rFonts w:ascii="Arial" w:hAnsi="Arial" w:cs="Arial"/>
          <w:color w:val="FF0000"/>
          <w:sz w:val="20"/>
          <w:szCs w:val="20"/>
        </w:rPr>
        <w:t>20 de abril de 2018</w:t>
      </w:r>
      <w:r w:rsidR="00046AB8" w:rsidRPr="00615A08">
        <w:rPr>
          <w:rFonts w:ascii="Arial" w:hAnsi="Arial" w:cs="Arial"/>
          <w:sz w:val="20"/>
          <w:szCs w:val="20"/>
        </w:rPr>
        <w:t xml:space="preserve">, inscrito (a) no CPF sob o nº </w:t>
      </w:r>
      <w:r w:rsidR="00046AB8" w:rsidRPr="00615A08">
        <w:rPr>
          <w:rFonts w:ascii="Arial" w:hAnsi="Arial" w:cs="Arial"/>
          <w:color w:val="FF0000"/>
          <w:sz w:val="20"/>
          <w:szCs w:val="20"/>
        </w:rPr>
        <w:t>054.411.957-</w:t>
      </w:r>
      <w:r w:rsidR="00046AB8" w:rsidRPr="00615A08">
        <w:rPr>
          <w:rFonts w:ascii="Arial" w:hAnsi="Arial" w:cs="Arial"/>
          <w:sz w:val="20"/>
          <w:szCs w:val="20"/>
        </w:rPr>
        <w:t>62 portador (a) da Carteira de Identidade nº</w:t>
      </w:r>
      <w:r w:rsidR="00046AB8" w:rsidRPr="00615A08">
        <w:rPr>
          <w:rFonts w:ascii="Arial" w:hAnsi="Arial" w:cs="Arial"/>
          <w:color w:val="FF0000"/>
          <w:sz w:val="20"/>
          <w:szCs w:val="20"/>
        </w:rPr>
        <w:t xml:space="preserve">. 122552193-DetranRJ , </w:t>
      </w:r>
      <w:r w:rsidR="00046AB8" w:rsidRPr="00615A08">
        <w:rPr>
          <w:rFonts w:ascii="Arial" w:hAnsi="Arial" w:cs="Arial"/>
          <w:sz w:val="20"/>
          <w:szCs w:val="20"/>
        </w:rPr>
        <w:t xml:space="preserve">considerando o julgamento da licitação na modalidade </w:t>
      </w:r>
      <w:r w:rsidR="00046AB8" w:rsidRPr="00615A08">
        <w:rPr>
          <w:rFonts w:ascii="Arial" w:hAnsi="Arial" w:cs="Arial"/>
          <w:color w:val="FF0000"/>
          <w:sz w:val="20"/>
          <w:szCs w:val="20"/>
        </w:rPr>
        <w:t xml:space="preserve">pregão, na forma eletrônica, </w:t>
      </w:r>
      <w:r w:rsidR="00046AB8" w:rsidRPr="00615A08">
        <w:rPr>
          <w:rFonts w:ascii="Arial" w:hAnsi="Arial" w:cs="Arial"/>
          <w:sz w:val="20"/>
          <w:szCs w:val="20"/>
        </w:rPr>
        <w:t>para</w:t>
      </w:r>
      <w:r w:rsidR="00CB46FC" w:rsidRPr="00615A08">
        <w:rPr>
          <w:rFonts w:ascii="Arial" w:hAnsi="Arial" w:cs="Arial"/>
          <w:sz w:val="20"/>
          <w:szCs w:val="20"/>
        </w:rPr>
        <w:t xml:space="preserve"> REGISTRO DE PREÇOS nº ......./200..., publicada no ...... de ...../...../200....., processo administrativo n.º ........,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113AE6" w:rsidRPr="00615A08">
        <w:rPr>
          <w:rFonts w:ascii="Arial" w:hAnsi="Arial" w:cs="Arial"/>
          <w:iCs/>
          <w:sz w:val="20"/>
          <w:szCs w:val="20"/>
        </w:rPr>
        <w:t>Decreto n.º 7.892</w:t>
      </w:r>
      <w:r w:rsidR="00CB46FC" w:rsidRPr="00615A08">
        <w:rPr>
          <w:rFonts w:ascii="Arial" w:hAnsi="Arial" w:cs="Arial"/>
          <w:iCs/>
          <w:sz w:val="20"/>
          <w:szCs w:val="20"/>
        </w:rPr>
        <w:t xml:space="preserve">, de </w:t>
      </w:r>
      <w:r w:rsidR="00113AE6" w:rsidRPr="00615A08">
        <w:rPr>
          <w:rFonts w:ascii="Arial" w:hAnsi="Arial" w:cs="Arial"/>
          <w:iCs/>
          <w:sz w:val="20"/>
          <w:szCs w:val="20"/>
        </w:rPr>
        <w:t>23 de janeiro de 2013,</w:t>
      </w:r>
      <w:r w:rsidR="00CB46FC" w:rsidRPr="00615A0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14:paraId="019E6262" w14:textId="77777777" w:rsidR="00CB46FC" w:rsidRPr="00615A08" w:rsidRDefault="00CB46FC" w:rsidP="00CB46FC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14:paraId="019E6263" w14:textId="77777777" w:rsidR="00CB46FC" w:rsidRPr="00615A08" w:rsidRDefault="00CB46FC" w:rsidP="001256C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615A08">
        <w:rPr>
          <w:rFonts w:ascii="Arial" w:hAnsi="Arial" w:cs="Arial"/>
          <w:b/>
          <w:bCs/>
          <w:sz w:val="20"/>
          <w:szCs w:val="20"/>
        </w:rPr>
        <w:t>DO OBJETO</w:t>
      </w:r>
    </w:p>
    <w:p w14:paraId="019E6264" w14:textId="77777777" w:rsidR="00CB46FC" w:rsidRPr="00615A08" w:rsidRDefault="00CB46FC" w:rsidP="001256C2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A presente Ata tem por objeto o registro de preços para a eventual aquisição de </w:t>
      </w:r>
      <w:proofErr w:type="gramStart"/>
      <w:r w:rsidRPr="00615A08">
        <w:rPr>
          <w:rFonts w:ascii="Arial" w:hAnsi="Arial" w:cs="Arial"/>
          <w:sz w:val="20"/>
          <w:szCs w:val="20"/>
        </w:rPr>
        <w:t>........ ,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especificado(s) no(s) item(</w:t>
      </w:r>
      <w:proofErr w:type="spellStart"/>
      <w:r w:rsidRPr="00615A08">
        <w:rPr>
          <w:rFonts w:ascii="Arial" w:hAnsi="Arial" w:cs="Arial"/>
          <w:sz w:val="20"/>
          <w:szCs w:val="20"/>
        </w:rPr>
        <w:t>ns</w:t>
      </w:r>
      <w:proofErr w:type="spellEnd"/>
      <w:r w:rsidRPr="00615A08">
        <w:rPr>
          <w:rFonts w:ascii="Arial" w:hAnsi="Arial" w:cs="Arial"/>
          <w:sz w:val="20"/>
          <w:szCs w:val="20"/>
        </w:rPr>
        <w:t xml:space="preserve">).......... </w:t>
      </w:r>
      <w:proofErr w:type="gramStart"/>
      <w:r w:rsidRPr="00615A08">
        <w:rPr>
          <w:rFonts w:ascii="Arial" w:hAnsi="Arial" w:cs="Arial"/>
          <w:sz w:val="20"/>
          <w:szCs w:val="20"/>
        </w:rPr>
        <w:t>do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.......... </w:t>
      </w:r>
      <w:r w:rsidR="00FD7CFF" w:rsidRPr="00615A08">
        <w:rPr>
          <w:rFonts w:ascii="Arial" w:hAnsi="Arial" w:cs="Arial"/>
          <w:sz w:val="20"/>
          <w:szCs w:val="20"/>
        </w:rPr>
        <w:t>T</w:t>
      </w:r>
      <w:r w:rsidRPr="00615A08">
        <w:rPr>
          <w:rFonts w:ascii="Arial" w:hAnsi="Arial" w:cs="Arial"/>
          <w:sz w:val="20"/>
          <w:szCs w:val="20"/>
        </w:rPr>
        <w:t xml:space="preserve">ermo de </w:t>
      </w:r>
      <w:r w:rsidR="00FD7CFF" w:rsidRPr="00615A08">
        <w:rPr>
          <w:rFonts w:ascii="Arial" w:hAnsi="Arial" w:cs="Arial"/>
          <w:sz w:val="20"/>
          <w:szCs w:val="20"/>
        </w:rPr>
        <w:t>R</w:t>
      </w:r>
      <w:r w:rsidRPr="00615A08">
        <w:rPr>
          <w:rFonts w:ascii="Arial" w:hAnsi="Arial" w:cs="Arial"/>
          <w:sz w:val="20"/>
          <w:szCs w:val="20"/>
        </w:rPr>
        <w:t xml:space="preserve">eferência, anexo ...... do edital de </w:t>
      </w:r>
      <w:r w:rsidRPr="00615A08">
        <w:rPr>
          <w:rFonts w:ascii="Arial" w:hAnsi="Arial" w:cs="Arial"/>
          <w:i/>
          <w:sz w:val="20"/>
          <w:szCs w:val="20"/>
        </w:rPr>
        <w:t>Pregão</w:t>
      </w:r>
      <w:r w:rsidRPr="00615A08">
        <w:rPr>
          <w:rFonts w:ascii="Arial" w:hAnsi="Arial" w:cs="Arial"/>
          <w:sz w:val="20"/>
          <w:szCs w:val="20"/>
        </w:rPr>
        <w:t xml:space="preserve"> nº ........../20..., que é parte integrante desta Ata, assim como a proposta vencedora, independentemente de transcrição.</w:t>
      </w:r>
    </w:p>
    <w:p w14:paraId="019E6265" w14:textId="77777777" w:rsidR="00CB46FC" w:rsidRPr="00615A08" w:rsidRDefault="00CB46FC" w:rsidP="00CB46FC">
      <w:pPr>
        <w:widowControl w:val="0"/>
        <w:autoSpaceDE w:val="0"/>
        <w:autoSpaceDN w:val="0"/>
        <w:adjustRightInd w:val="0"/>
        <w:ind w:left="792"/>
        <w:jc w:val="both"/>
        <w:rPr>
          <w:rFonts w:ascii="Arial" w:hAnsi="Arial" w:cs="Arial"/>
          <w:sz w:val="20"/>
          <w:szCs w:val="20"/>
        </w:rPr>
      </w:pPr>
    </w:p>
    <w:p w14:paraId="019E6266" w14:textId="77777777" w:rsidR="00CB46FC" w:rsidRPr="00615A08" w:rsidRDefault="00CB46FC" w:rsidP="001256C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615A0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14:paraId="019E6267" w14:textId="77777777" w:rsidR="00CB46FC" w:rsidRPr="00615A08" w:rsidRDefault="00CB46FC" w:rsidP="001256C2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 w:rsidRPr="00615A08">
        <w:rPr>
          <w:rFonts w:ascii="Arial" w:hAnsi="Arial" w:cs="Arial"/>
          <w:sz w:val="20"/>
          <w:szCs w:val="20"/>
        </w:rPr>
        <w:t>fornecedor(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es) e as demais condições ofertadas na(s) proposta(s) são as que seguem: </w:t>
      </w:r>
    </w:p>
    <w:tbl>
      <w:tblPr>
        <w:tblW w:w="855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"/>
        <w:gridCol w:w="1184"/>
        <w:gridCol w:w="1402"/>
        <w:gridCol w:w="1541"/>
        <w:gridCol w:w="1121"/>
        <w:gridCol w:w="1121"/>
        <w:gridCol w:w="841"/>
        <w:gridCol w:w="844"/>
      </w:tblGrid>
      <w:tr w:rsidR="00CB46FC" w:rsidRPr="00615A08" w14:paraId="019E626D" w14:textId="77777777" w:rsidTr="00BB5309">
        <w:trPr>
          <w:trHeight w:val="511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8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>Item</w:t>
            </w:r>
          </w:p>
          <w:p w14:paraId="019E6269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15A08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</w:p>
          <w:p w14:paraId="019E626A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80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626B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 xml:space="preserve">Fornecedor </w:t>
            </w:r>
            <w:r w:rsidRPr="00615A08">
              <w:rPr>
                <w:rFonts w:ascii="Arial" w:hAnsi="Arial" w:cs="Arial"/>
                <w:i/>
                <w:color w:val="FF0000"/>
                <w:sz w:val="20"/>
                <w:szCs w:val="20"/>
              </w:rPr>
              <w:t>(razão social, CNPJ/MF, endereço, contatos, representante)</w:t>
            </w:r>
          </w:p>
          <w:p w14:paraId="019E626C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6FC" w:rsidRPr="00615A08" w14:paraId="019E6278" w14:textId="77777777" w:rsidTr="00BB5309">
        <w:trPr>
          <w:trHeight w:val="6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626E" w14:textId="77777777" w:rsidR="00CB46FC" w:rsidRPr="00615A08" w:rsidRDefault="004C14E4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6F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0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Marca </w:t>
            </w:r>
          </w:p>
          <w:p w14:paraId="019E6271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>se</w:t>
            </w:r>
            <w:proofErr w:type="gramEnd"/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exigida no edital)</w:t>
            </w: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2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>Modelo</w:t>
            </w:r>
          </w:p>
          <w:p w14:paraId="019E6273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>se</w:t>
            </w:r>
            <w:proofErr w:type="gramEnd"/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exigido no edital)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4" w14:textId="77777777" w:rsidR="00CB46FC" w:rsidRPr="00615A08" w:rsidRDefault="00CB46FC" w:rsidP="001256C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5" w14:textId="77777777" w:rsidR="00CB46FC" w:rsidRPr="00615A08" w:rsidRDefault="00CB46FC" w:rsidP="001256C2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6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proofErr w:type="spellStart"/>
            <w:r w:rsidRPr="00615A08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77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sz w:val="20"/>
                <w:szCs w:val="20"/>
              </w:rPr>
              <w:t>Prazo garantia ou validade</w:t>
            </w:r>
          </w:p>
        </w:tc>
      </w:tr>
      <w:tr w:rsidR="00CB46FC" w:rsidRPr="00615A08" w14:paraId="019E6281" w14:textId="77777777" w:rsidTr="00BB5309">
        <w:trPr>
          <w:trHeight w:val="174"/>
        </w:trPr>
        <w:tc>
          <w:tcPr>
            <w:tcW w:w="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9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A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B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C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D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E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E627F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6280" w14:textId="77777777" w:rsidR="00CB46FC" w:rsidRPr="00615A08" w:rsidRDefault="00CB46FC" w:rsidP="00CB46FC">
            <w:pPr>
              <w:widowControl w:val="0"/>
              <w:autoSpaceDE w:val="0"/>
              <w:autoSpaceDN w:val="0"/>
              <w:adjustRightInd w:val="0"/>
              <w:ind w:right="-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9E6282" w14:textId="77777777" w:rsidR="002F4C05" w:rsidRPr="00615A08" w:rsidRDefault="002F4C05" w:rsidP="00CB46FC">
      <w:pPr>
        <w:widowControl w:val="0"/>
        <w:autoSpaceDE w:val="0"/>
        <w:autoSpaceDN w:val="0"/>
        <w:adjustRightInd w:val="0"/>
        <w:ind w:right="-30"/>
        <w:jc w:val="both"/>
        <w:rPr>
          <w:rFonts w:ascii="Arial" w:hAnsi="Arial" w:cs="Arial"/>
          <w:i/>
          <w:iCs/>
          <w:sz w:val="20"/>
          <w:szCs w:val="20"/>
        </w:rPr>
      </w:pPr>
    </w:p>
    <w:p w14:paraId="019E6283" w14:textId="0EE01CA0" w:rsidR="00113AE6" w:rsidRPr="00615A08" w:rsidRDefault="00113AE6" w:rsidP="00454D50">
      <w:pPr>
        <w:pStyle w:val="GradeColorida-nfase11"/>
        <w:rPr>
          <w:rFonts w:ascii="Arial" w:hAnsi="Arial" w:cs="Arial"/>
          <w:szCs w:val="20"/>
        </w:rPr>
      </w:pPr>
      <w:r w:rsidRPr="00615A08">
        <w:rPr>
          <w:rFonts w:ascii="Arial" w:hAnsi="Arial" w:cs="Arial"/>
          <w:b/>
          <w:szCs w:val="20"/>
        </w:rPr>
        <w:t>Nota Explicativa</w:t>
      </w:r>
      <w:r w:rsidRPr="00615A08">
        <w:rPr>
          <w:rFonts w:ascii="Arial" w:hAnsi="Arial" w:cs="Arial"/>
          <w:szCs w:val="20"/>
        </w:rPr>
        <w:t>:</w:t>
      </w:r>
      <w:r w:rsidR="00C7693F" w:rsidRPr="00615A08">
        <w:rPr>
          <w:rFonts w:ascii="Arial" w:hAnsi="Arial" w:cs="Arial"/>
          <w:szCs w:val="20"/>
        </w:rPr>
        <w:t xml:space="preserve"> </w:t>
      </w:r>
      <w:r w:rsidR="003C49EC" w:rsidRPr="00615A08">
        <w:rPr>
          <w:rFonts w:ascii="Arial" w:hAnsi="Arial" w:cs="Arial"/>
          <w:szCs w:val="20"/>
        </w:rPr>
        <w:t xml:space="preserve">Observar o disposto no </w:t>
      </w:r>
      <w:r w:rsidRPr="00615A08">
        <w:rPr>
          <w:rFonts w:ascii="Arial" w:hAnsi="Arial" w:cs="Arial"/>
          <w:szCs w:val="20"/>
        </w:rPr>
        <w:t xml:space="preserve">Decreto </w:t>
      </w:r>
      <w:r w:rsidR="00C159F6" w:rsidRPr="00615A08">
        <w:rPr>
          <w:rFonts w:ascii="Arial" w:hAnsi="Arial" w:cs="Arial"/>
          <w:szCs w:val="20"/>
        </w:rPr>
        <w:t>nº 5.450/05, art. 25, § 7º: “</w:t>
      </w:r>
      <w:r w:rsidRPr="00615A08">
        <w:rPr>
          <w:rFonts w:ascii="Arial" w:hAnsi="Arial" w:cs="Arial"/>
          <w:szCs w:val="20"/>
        </w:rPr>
        <w:t xml:space="preserve">No pregão, na forma eletrônica, realizado para o sistema de registro de preços, quando a proposta do licitante vencedor não atender ao quantitativo total estimado para a contratação, respeitada a ordem de classificação, poderão ser convocados tantos licitantes quantos forem necessários para alcançar o total estimado, observado o preço da proposta </w:t>
      </w:r>
      <w:proofErr w:type="gramStart"/>
      <w:r w:rsidRPr="00615A08">
        <w:rPr>
          <w:rFonts w:ascii="Arial" w:hAnsi="Arial" w:cs="Arial"/>
          <w:szCs w:val="20"/>
        </w:rPr>
        <w:t>vencedora.”</w:t>
      </w:r>
      <w:proofErr w:type="gramEnd"/>
    </w:p>
    <w:p w14:paraId="7764CF22" w14:textId="77777777" w:rsidR="00B05AF8" w:rsidRPr="00615A08" w:rsidRDefault="00B05AF8" w:rsidP="00B05AF8">
      <w:pPr>
        <w:rPr>
          <w:rFonts w:ascii="Arial" w:hAnsi="Arial" w:cs="Arial"/>
          <w:sz w:val="20"/>
          <w:szCs w:val="20"/>
          <w:lang w:eastAsia="en-US"/>
        </w:rPr>
      </w:pPr>
    </w:p>
    <w:p w14:paraId="38BAA0E3" w14:textId="3B496DA9" w:rsidR="00B05AF8" w:rsidRPr="00615A08" w:rsidRDefault="00B05AF8" w:rsidP="00B05AF8">
      <w:pPr>
        <w:pStyle w:val="GradeColorida-nfase11"/>
        <w:rPr>
          <w:rFonts w:ascii="Arial" w:hAnsi="Arial" w:cs="Arial"/>
          <w:szCs w:val="20"/>
        </w:rPr>
      </w:pPr>
      <w:r w:rsidRPr="00615A08">
        <w:rPr>
          <w:rFonts w:ascii="Arial" w:hAnsi="Arial" w:cs="Arial"/>
          <w:b/>
          <w:szCs w:val="20"/>
        </w:rPr>
        <w:lastRenderedPageBreak/>
        <w:t>Nota Explicativa</w:t>
      </w:r>
      <w:r w:rsidRPr="00615A08">
        <w:rPr>
          <w:rFonts w:ascii="Arial" w:hAnsi="Arial" w:cs="Arial"/>
          <w:szCs w:val="20"/>
        </w:rPr>
        <w:t xml:space="preserve">: </w:t>
      </w:r>
      <w:r w:rsidR="0071081A" w:rsidRPr="00615A08">
        <w:rPr>
          <w:rFonts w:ascii="Arial" w:hAnsi="Arial" w:cs="Arial"/>
          <w:szCs w:val="20"/>
        </w:rPr>
        <w:t xml:space="preserve">Nos termos do Parecer nº 00001/2016/CPLCA/CGU/AGU </w:t>
      </w:r>
      <w:r w:rsidR="00E60AC2" w:rsidRPr="00615A08">
        <w:rPr>
          <w:rFonts w:ascii="Arial" w:hAnsi="Arial" w:cs="Arial"/>
          <w:szCs w:val="20"/>
        </w:rPr>
        <w:t xml:space="preserve">não cabe reajuste, repactuação ou reequilíbrio econômico em relação à Ata de Registro de Preços, uma vez que esses institutos estão relacionados à contratação (contrato administrativo em sentido amplo). </w:t>
      </w:r>
    </w:p>
    <w:p w14:paraId="019E6284" w14:textId="77777777" w:rsidR="00C5111B" w:rsidRPr="00615A08" w:rsidRDefault="00C5111B" w:rsidP="00C5111B">
      <w:pPr>
        <w:rPr>
          <w:rFonts w:ascii="Arial" w:hAnsi="Arial" w:cs="Arial"/>
          <w:sz w:val="20"/>
          <w:szCs w:val="20"/>
          <w:lang w:eastAsia="en-US"/>
        </w:rPr>
      </w:pPr>
    </w:p>
    <w:p w14:paraId="019E6285" w14:textId="77777777" w:rsidR="00CB46FC" w:rsidRPr="00615A08" w:rsidRDefault="00CB46FC" w:rsidP="00CB46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proofErr w:type="gramStart"/>
      <w:r w:rsidRPr="00615A0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ÓRGÃO(</w:t>
      </w:r>
      <w:proofErr w:type="gramEnd"/>
      <w:r w:rsidRPr="00615A0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S) PARTICIPANTE(S)</w:t>
      </w:r>
    </w:p>
    <w:p w14:paraId="019E6286" w14:textId="1612F6A1" w:rsidR="00CB46FC" w:rsidRPr="00615A08" w:rsidRDefault="00CB46FC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São órgãos e entidades públicas participantes do registro de preços</w:t>
      </w:r>
      <w:r w:rsidR="00DA544B"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 e suas respectivas quantidades</w:t>
      </w: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:</w:t>
      </w:r>
    </w:p>
    <w:p w14:paraId="019E6287" w14:textId="77777777" w:rsidR="00CB46FC" w:rsidRPr="00615A08" w:rsidRDefault="004C14E4" w:rsidP="004C14E4">
      <w:pPr>
        <w:widowControl w:val="0"/>
        <w:tabs>
          <w:tab w:val="left" w:pos="2093"/>
        </w:tabs>
        <w:autoSpaceDE w:val="0"/>
        <w:autoSpaceDN w:val="0"/>
        <w:adjustRightInd w:val="0"/>
        <w:spacing w:before="240"/>
        <w:ind w:left="792" w:right="-3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ab/>
      </w:r>
    </w:p>
    <w:p w14:paraId="019E629C" w14:textId="77777777" w:rsidR="00CB46FC" w:rsidRPr="00615A08" w:rsidRDefault="00CB46FC" w:rsidP="00CB46FC">
      <w:pPr>
        <w:widowControl w:val="0"/>
        <w:autoSpaceDE w:val="0"/>
        <w:autoSpaceDN w:val="0"/>
        <w:adjustRightInd w:val="0"/>
        <w:ind w:right="-3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tbl>
      <w:tblPr>
        <w:tblW w:w="94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23"/>
        <w:gridCol w:w="196"/>
        <w:gridCol w:w="370"/>
        <w:gridCol w:w="571"/>
        <w:gridCol w:w="571"/>
        <w:gridCol w:w="360"/>
        <w:gridCol w:w="360"/>
        <w:gridCol w:w="360"/>
        <w:gridCol w:w="571"/>
        <w:gridCol w:w="496"/>
        <w:gridCol w:w="498"/>
        <w:gridCol w:w="360"/>
        <w:gridCol w:w="360"/>
        <w:gridCol w:w="360"/>
        <w:gridCol w:w="571"/>
        <w:gridCol w:w="476"/>
        <w:gridCol w:w="567"/>
        <w:gridCol w:w="996"/>
      </w:tblGrid>
      <w:tr w:rsidR="00572875" w:rsidRPr="00615A08" w14:paraId="58D9A9EA" w14:textId="77777777" w:rsidTr="00572875">
        <w:trPr>
          <w:gridAfter w:val="1"/>
          <w:wAfter w:w="996" w:type="dxa"/>
          <w:trHeight w:val="84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898B" w14:textId="674BCD0E" w:rsidR="00572875" w:rsidRPr="00615A08" w:rsidRDefault="00572875" w:rsidP="00CA7F2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UASG</w:t>
            </w:r>
          </w:p>
        </w:tc>
        <w:tc>
          <w:tcPr>
            <w:tcW w:w="6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60198DF3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59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D95A8" w14:textId="6A2D1F60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158157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6496495" w14:textId="086D3A86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152237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648AF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158482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D7B3E" w14:textId="185CB22E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158483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BE747" w14:textId="372C54FF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158484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9300C1" w14:textId="3AC57CA6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158485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90EB31" w14:textId="1C2F09A1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158486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64B11E" w14:textId="5391355C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158487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EB6E25" w14:textId="57CAD181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158488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224C65" w14:textId="0B2AE3D8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158502</w:t>
            </w:r>
          </w:p>
        </w:tc>
      </w:tr>
      <w:tr w:rsidR="00572875" w:rsidRPr="00615A08" w14:paraId="29233870" w14:textId="77777777" w:rsidTr="00572875">
        <w:trPr>
          <w:trHeight w:val="174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4D13" w14:textId="38EAD852" w:rsidR="00572875" w:rsidRPr="00615A08" w:rsidRDefault="00572875" w:rsidP="00CA7F2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Un.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91AE4A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Reitoria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D8254D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Belford Roxo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EEAD35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Campus Eng. Paulo de </w:t>
            </w:r>
            <w:proofErr w:type="spellStart"/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Frontin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77915C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São João de Meriti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05EB8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Resende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1EF85C8" w14:textId="6E3EC92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Niterói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0EB30C" w14:textId="4F678894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Mesquita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889661" w14:textId="616AC972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Arraial do Cabo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2964D62E" w14:textId="5D06C9FD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Duque de Caxias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F7DD60" w14:textId="369FE297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Nilópolis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F49C32" w14:textId="2EC49020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Paracambi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999BA1" w14:textId="45D9EA3A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Pinheiral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F436E5" w14:textId="53FB7B4D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Realengo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CD92A8" w14:textId="71B616B5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São Gonçalo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3EACD00" w14:textId="71920082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Volta Redonda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3FAA71C" w14:textId="7715B011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Campus Rio de Janeiro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C762BA" w14:textId="7D2A89F0" w:rsidR="00572875" w:rsidRPr="00615A08" w:rsidRDefault="00572875" w:rsidP="00CA7F29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TOTAL</w:t>
            </w:r>
          </w:p>
        </w:tc>
      </w:tr>
      <w:tr w:rsidR="00572875" w:rsidRPr="00615A08" w14:paraId="310E545B" w14:textId="77777777" w:rsidTr="00572875">
        <w:trPr>
          <w:trHeight w:val="30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360" w14:textId="21AD18E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color w:val="FF0000"/>
                <w:sz w:val="20"/>
                <w:szCs w:val="20"/>
              </w:rPr>
              <w:t>Item 01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A6AD" w14:textId="3B61814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1BA8" w14:textId="001B88F3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132E4" w14:textId="65674CCB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45E5" w14:textId="02111BE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3FC8" w14:textId="427AF4E0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80C36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8A1D" w14:textId="6CEC38B3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703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6FB" w14:textId="4DFDF7A1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45B0" w14:textId="1C796553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51E5" w14:textId="0BF0D0C8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79BC" w14:textId="0640561D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ECC0" w14:textId="7EEDDCE6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4999E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5837" w14:textId="10800961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9B250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275A" w14:textId="08A06C7F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72875" w:rsidRPr="00615A08" w14:paraId="4692F334" w14:textId="77777777" w:rsidTr="00572875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46E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color w:val="FF0000"/>
                <w:sz w:val="20"/>
                <w:szCs w:val="20"/>
              </w:rPr>
              <w:t>Item 02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FA5F" w14:textId="3429181E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E103" w14:textId="4041B77D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E441" w14:textId="017000A1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617C" w14:textId="081DFC98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C403" w14:textId="4FBC5BE3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1AE55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8B7E" w14:textId="10093DB9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E07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393" w14:textId="7C0C8AAA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49E7" w14:textId="071A367B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D053" w14:textId="2F80192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FD7F" w14:textId="2CA44B5B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BF5D" w14:textId="26A8968C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973AE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71E89" w14:textId="34B611E6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BBBF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601D" w14:textId="0D6F082D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72875" w:rsidRPr="00615A08" w14:paraId="71E74D75" w14:textId="77777777" w:rsidTr="00572875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45A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color w:val="FF0000"/>
                <w:sz w:val="20"/>
                <w:szCs w:val="20"/>
              </w:rPr>
              <w:t>Item 03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C7BC" w14:textId="377396D3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431F" w14:textId="67FB86E9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BECC" w14:textId="5FB821D8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935E" w14:textId="45EE3D7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4F59" w14:textId="76C02F94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5C4F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7C6C6" w14:textId="68D9E1B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F3B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470" w14:textId="49C5562B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71AD" w14:textId="49FDCC4B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A1DC" w14:textId="1B5CA8B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A0C6" w14:textId="35B2FDA5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8732" w14:textId="278F0B58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F34CE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7D01" w14:textId="7C37ACDA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C50D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624F" w14:textId="7799571F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572875" w:rsidRPr="00615A08" w14:paraId="7FEB15B6" w14:textId="77777777" w:rsidTr="00572875">
        <w:trPr>
          <w:trHeight w:val="30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7CC3" w14:textId="168CDA61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15A08">
              <w:rPr>
                <w:rFonts w:ascii="Arial" w:hAnsi="Arial" w:cs="Arial"/>
                <w:color w:val="FF0000"/>
                <w:sz w:val="20"/>
                <w:szCs w:val="20"/>
              </w:rPr>
              <w:t>...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170A" w14:textId="45BD645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E9813" w14:textId="5CBFD0E2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D050" w14:textId="7DC21193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8D1E" w14:textId="2F5F8019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7BA3" w14:textId="556F716F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B3F9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D77D" w14:textId="6745F2BA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721B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92E" w14:textId="158E9B95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7D86" w14:textId="324F6256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1507A" w14:textId="14DCAFE6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395" w14:textId="5CE99934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6624" w14:textId="686DF1FE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C9435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3098" w14:textId="39C9CEBA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45DBB" w14:textId="77777777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15EF" w14:textId="50B049FB" w:rsidR="00572875" w:rsidRPr="00615A08" w:rsidRDefault="00572875" w:rsidP="00CA7F2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1689179" w14:textId="77777777" w:rsidR="00046AB8" w:rsidRPr="00615A08" w:rsidRDefault="00046AB8" w:rsidP="00046AB8">
      <w:pPr>
        <w:widowControl w:val="0"/>
        <w:autoSpaceDE w:val="0"/>
        <w:autoSpaceDN w:val="0"/>
        <w:adjustRightInd w:val="0"/>
        <w:ind w:left="425" w:right="-3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2A4F5AA" w14:textId="2F3E0C7F" w:rsidR="00572875" w:rsidRPr="00615A08" w:rsidRDefault="00572875" w:rsidP="00C60006">
      <w:pPr>
        <w:pStyle w:val="PargrafodaLista"/>
        <w:widowControl w:val="0"/>
        <w:numPr>
          <w:ilvl w:val="1"/>
          <w:numId w:val="1"/>
        </w:numPr>
        <w:autoSpaceDE w:val="0"/>
        <w:autoSpaceDN w:val="0"/>
        <w:adjustRightInd w:val="0"/>
        <w:ind w:right="-30" w:hanging="716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Os locais de entrega para os órgãos participantes são:</w:t>
      </w:r>
    </w:p>
    <w:p w14:paraId="298E03CF" w14:textId="77777777" w:rsidR="00572875" w:rsidRPr="00615A08" w:rsidRDefault="00572875" w:rsidP="00C60006">
      <w:pPr>
        <w:pStyle w:val="PargrafodaLista"/>
        <w:widowControl w:val="0"/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4CBA7E59" w14:textId="02991B50" w:rsidR="00572875" w:rsidRPr="00615A08" w:rsidRDefault="00F230AB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 Campus Arraial do Cabo: Rua José Pinto de Macedo, s/nº, Prainha, Arraial do Cabo, RJ, CEP:28930-000 – Telefone:</w:t>
      </w:r>
      <w:r w:rsidRPr="00615A08">
        <w:rPr>
          <w:rFonts w:ascii="Arial" w:hAnsi="Arial" w:cs="Arial"/>
          <w:sz w:val="20"/>
          <w:szCs w:val="20"/>
        </w:rPr>
        <w:t xml:space="preserve"> </w:t>
      </w: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(22) 2622-9216 / 9217 / 9222</w:t>
      </w:r>
      <w:r w:rsidR="001740D3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1EEB7018" w14:textId="77777777" w:rsidR="001740D3" w:rsidRPr="00615A08" w:rsidRDefault="001740D3" w:rsidP="00C60006">
      <w:pPr>
        <w:pStyle w:val="PargrafodaLista"/>
        <w:widowControl w:val="0"/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7597803" w14:textId="17E68C17" w:rsidR="001740D3" w:rsidRPr="00615A08" w:rsidRDefault="001740D3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Campus Duque de Caxias: Avenida República do Paraguai, nº 120, </w:t>
      </w:r>
      <w:proofErr w:type="spellStart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Sarapuí</w:t>
      </w:r>
      <w:proofErr w:type="spellEnd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, Duque de Caxias, RJ, CEP:25050-100 – Telefone:</w:t>
      </w:r>
      <w:r w:rsidRPr="00615A08">
        <w:rPr>
          <w:rFonts w:ascii="Arial" w:hAnsi="Arial" w:cs="Arial"/>
          <w:sz w:val="20"/>
          <w:szCs w:val="20"/>
        </w:rPr>
        <w:t xml:space="preserve"> </w:t>
      </w: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(21) 2784-6123 / 6105 / 6109;</w:t>
      </w:r>
    </w:p>
    <w:p w14:paraId="6952579D" w14:textId="77777777" w:rsidR="001740D3" w:rsidRPr="00615A08" w:rsidRDefault="001740D3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772BE08C" w14:textId="2E268C71" w:rsidR="001740D3" w:rsidRPr="00615A08" w:rsidRDefault="001740D3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 Campus Paulo de </w:t>
      </w:r>
      <w:proofErr w:type="spellStart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Frontin</w:t>
      </w:r>
      <w:proofErr w:type="spellEnd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: Av. Maria Luiza, s/nº, Sacra Família do </w:t>
      </w:r>
      <w:proofErr w:type="spellStart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Tinguá</w:t>
      </w:r>
      <w:proofErr w:type="spellEnd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, Engenheiro Paulo de </w:t>
      </w:r>
      <w:proofErr w:type="spellStart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Frontin</w:t>
      </w:r>
      <w:proofErr w:type="spellEnd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, RJ, CEP:26660-000 - (24) 2468-1829 / 1830 / 1831;</w:t>
      </w:r>
    </w:p>
    <w:p w14:paraId="52C0E0F0" w14:textId="77777777" w:rsidR="001740D3" w:rsidRPr="00615A08" w:rsidRDefault="001740D3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46B96E14" w14:textId="7BCCF098" w:rsidR="001740D3" w:rsidRPr="00615A08" w:rsidRDefault="001740D3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 Campus Mesquita: Rua Baronesa de Mesquita, s/nº, Centro, Mesquita, RJ, CEP:26551-470 – Telefone - (21) 2797-2509 / 2512 / 2507</w:t>
      </w:r>
      <w:r w:rsidR="00466F11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7390C66A" w14:textId="77777777" w:rsidR="001740D3" w:rsidRPr="00615A08" w:rsidRDefault="001740D3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0504C6E" w14:textId="670D1434" w:rsidR="001740D3" w:rsidRPr="00615A08" w:rsidRDefault="005C7534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Campus Nilópolis: Rua Lúcio Tavares, nº 1045, Centro, Nilópolis, RJ, CEP:26530-060 – Telefone - (21) 3236-1809 / 1810 / 1853</w:t>
      </w:r>
      <w:r w:rsidR="00466F11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1DDB67A9" w14:textId="77777777" w:rsidR="005C7534" w:rsidRPr="00615A08" w:rsidRDefault="005C7534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8CA2433" w14:textId="46668BC6" w:rsidR="005C7534" w:rsidRPr="00615A08" w:rsidRDefault="005C7534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 Campus Pinheiral: Rua José Breves, nº 550, Centro, Pinheiral, RJ, CEP:27197-000 – Telefone - (24) 3356-8206 / 8207 / 8208</w:t>
      </w:r>
      <w:r w:rsidR="00466F11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7E3D082B" w14:textId="77777777" w:rsidR="005C7534" w:rsidRPr="00615A08" w:rsidRDefault="005C7534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BE93FB0" w14:textId="101D12CA" w:rsidR="005C7534" w:rsidRPr="00615A08" w:rsidRDefault="005C7534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Campus Paracambi - Rua Sebastião Lacerda, s/nº, Centro, Paracambi, RJ, CEP:26600-000 - (21) 2683-9705 / 9707 / 9726</w:t>
      </w:r>
      <w:r w:rsidR="00466F11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5075D98F" w14:textId="77777777" w:rsidR="005C7534" w:rsidRPr="00615A08" w:rsidRDefault="005C7534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D21458D" w14:textId="5DBBFE71" w:rsidR="005C7534" w:rsidRPr="00615A08" w:rsidRDefault="005C7534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 Campus Realengo - </w:t>
      </w:r>
      <w:r w:rsidR="008003AF"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Rua Carlos Wenceslau, nº 343, Realengo, Rio de Janeiro, </w:t>
      </w:r>
      <w:r w:rsidR="008003AF" w:rsidRPr="00615A08">
        <w:rPr>
          <w:rFonts w:ascii="Arial" w:hAnsi="Arial" w:cs="Arial"/>
          <w:i/>
          <w:iCs/>
          <w:color w:val="FF0000"/>
          <w:sz w:val="20"/>
          <w:szCs w:val="20"/>
        </w:rPr>
        <w:lastRenderedPageBreak/>
        <w:t>RJ, CEP:21715-000 – Telefone - (21) 3107-6013 / 6020 / 6027</w:t>
      </w:r>
      <w:r w:rsidR="00466F11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1B42F1BC" w14:textId="77777777" w:rsidR="008003AF" w:rsidRPr="00615A08" w:rsidRDefault="008003AF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CDFB5B3" w14:textId="3AF17FAE" w:rsidR="00466F11" w:rsidRPr="00615A08" w:rsidRDefault="00466F11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 Campus Rio de Janeiro - </w:t>
      </w: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ab/>
        <w:t>Rua Senador Furtado, nº 121/125, Maracanã, Rio de Janeiro, RJ, CEP:20270-021 – Telefone - (21) 2566-7710 / 7736 / 7730;</w:t>
      </w:r>
    </w:p>
    <w:p w14:paraId="24474151" w14:textId="77777777" w:rsidR="00466F11" w:rsidRPr="00615A08" w:rsidRDefault="00466F11" w:rsidP="00C60006">
      <w:pPr>
        <w:pStyle w:val="PargrafodaLista"/>
        <w:ind w:left="1283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1FCA78B" w14:textId="114FBC25" w:rsidR="00466F11" w:rsidRPr="00615A08" w:rsidRDefault="00466F11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Campus São Gonçalo - Rua Dr. José Augusto Pereira dos Santos, s/nº, Neves, São Gonçalo, RJ, CEP:24425-004 – Telefone - </w:t>
      </w:r>
      <w:r w:rsidRPr="00615A08">
        <w:rPr>
          <w:rFonts w:ascii="Arial" w:hAnsi="Arial" w:cs="Arial"/>
          <w:color w:val="FF0000"/>
          <w:sz w:val="20"/>
          <w:szCs w:val="20"/>
          <w:shd w:val="clear" w:color="auto" w:fill="FFFFFF"/>
        </w:rPr>
        <w:t>(21) 2624-9006 / 9014 / 0921;</w:t>
      </w:r>
    </w:p>
    <w:p w14:paraId="0B2F905B" w14:textId="77777777" w:rsidR="00466F11" w:rsidRPr="00615A08" w:rsidRDefault="00466F11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5EE4D0EA" w14:textId="2654766B" w:rsidR="00466F11" w:rsidRPr="00615A08" w:rsidRDefault="00466F11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Campus Volta Redonda - Rua Antônio Barreiros, nº 212, N. Sra. das Graças, Volta Redonda, RJ, CEP:27215-350 – Telefone - (24) 3356-9132 / 9192 / 9196;</w:t>
      </w:r>
    </w:p>
    <w:p w14:paraId="56EFC54B" w14:textId="77777777" w:rsidR="00466F11" w:rsidRPr="00615A08" w:rsidRDefault="00466F11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54589104" w14:textId="1B8CB965" w:rsidR="00466F11" w:rsidRPr="00615A08" w:rsidRDefault="00466F11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Campus Resende - </w:t>
      </w: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ab/>
        <w:t>Av. Prefeito Botafogo, s/nº, Comercial, Resende, RJ, CEP:27542-000 – Telefone - (24) 3383-4907 / 4909 / 4910</w:t>
      </w:r>
      <w:r w:rsidR="00287AF3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12B4E5DC" w14:textId="77777777" w:rsidR="00C60006" w:rsidRPr="00615A08" w:rsidRDefault="00C60006" w:rsidP="00C60006">
      <w:pPr>
        <w:pStyle w:val="PargrafodaLista"/>
        <w:ind w:left="1283" w:hanging="7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14C989B7" w14:textId="15CD3F39" w:rsidR="00C60006" w:rsidRPr="00615A08" w:rsidRDefault="00C60006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left="1283" w:right="-30" w:hanging="7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Campus Belford Roxo - Av. Joaquim da Costa Lima, s/nº, São </w:t>
      </w:r>
      <w:proofErr w:type="spellStart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Benardo</w:t>
      </w:r>
      <w:proofErr w:type="spellEnd"/>
      <w:r w:rsidRPr="00615A08">
        <w:rPr>
          <w:rFonts w:ascii="Arial" w:hAnsi="Arial" w:cs="Arial"/>
          <w:i/>
          <w:iCs/>
          <w:color w:val="FF0000"/>
          <w:sz w:val="20"/>
          <w:szCs w:val="20"/>
        </w:rPr>
        <w:t>, Belford Roxo, RJ, CEP: 26165-225 – Telefone - (21) 3293-6078;</w:t>
      </w:r>
    </w:p>
    <w:p w14:paraId="67EFAE2F" w14:textId="77777777" w:rsidR="00C60006" w:rsidRPr="00615A08" w:rsidRDefault="00C60006" w:rsidP="00C60006">
      <w:pPr>
        <w:pStyle w:val="PargrafodaLista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289B4F3" w14:textId="247631BE" w:rsidR="00C60006" w:rsidRPr="00615A08" w:rsidRDefault="00C60006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right="-3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Campus São João de Meriti - </w:t>
      </w: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ab/>
        <w:t>Rua Vala da Divisa, s/nº, Coelho da Rocha, São João de Meriti, RJ, CEP: 25550-110 – Telefone - (21) 3293-6077</w:t>
      </w:r>
      <w:r w:rsidR="00287AF3" w:rsidRPr="00615A08">
        <w:rPr>
          <w:rFonts w:ascii="Arial" w:hAnsi="Arial" w:cs="Arial"/>
          <w:i/>
          <w:iCs/>
          <w:color w:val="FF0000"/>
          <w:sz w:val="20"/>
          <w:szCs w:val="20"/>
        </w:rPr>
        <w:t>;</w:t>
      </w:r>
    </w:p>
    <w:p w14:paraId="4AA58D58" w14:textId="77777777" w:rsidR="00C60006" w:rsidRPr="00615A08" w:rsidRDefault="00C60006" w:rsidP="00C60006">
      <w:pPr>
        <w:pStyle w:val="PargrafodaLista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6A8D5292" w14:textId="00B114C3" w:rsidR="00C60006" w:rsidRPr="00615A08" w:rsidRDefault="00C60006" w:rsidP="00C60006">
      <w:pPr>
        <w:pStyle w:val="PargrafodaLista"/>
        <w:widowControl w:val="0"/>
        <w:numPr>
          <w:ilvl w:val="2"/>
          <w:numId w:val="1"/>
        </w:numPr>
        <w:autoSpaceDE w:val="0"/>
        <w:autoSpaceDN w:val="0"/>
        <w:adjustRightInd w:val="0"/>
        <w:ind w:right="-3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 xml:space="preserve">Campus Niterói - </w:t>
      </w:r>
      <w:r w:rsidRPr="00615A08">
        <w:rPr>
          <w:rFonts w:ascii="Arial" w:hAnsi="Arial" w:cs="Arial"/>
          <w:i/>
          <w:iCs/>
          <w:color w:val="FF0000"/>
          <w:sz w:val="20"/>
          <w:szCs w:val="20"/>
        </w:rPr>
        <w:tab/>
        <w:t>Rua Professor Plínio Leite, s/n, Caminho Niemeyer, Centro, Niterói, RJ, CEP: 24020-010 – Telefone - (21) 3293-6089</w:t>
      </w:r>
      <w:r w:rsidR="00287AF3" w:rsidRPr="00615A08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0D711C08" w14:textId="77777777" w:rsidR="00572875" w:rsidRPr="00615A08" w:rsidRDefault="00572875" w:rsidP="00046AB8">
      <w:pPr>
        <w:widowControl w:val="0"/>
        <w:autoSpaceDE w:val="0"/>
        <w:autoSpaceDN w:val="0"/>
        <w:adjustRightInd w:val="0"/>
        <w:ind w:left="425" w:right="-3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19E629D" w14:textId="77777777" w:rsidR="00CB46FC" w:rsidRPr="00615A08" w:rsidRDefault="00CB46FC" w:rsidP="00CB46FC">
      <w:pPr>
        <w:pStyle w:val="GradeColorida-nfase11"/>
        <w:rPr>
          <w:rFonts w:ascii="Arial" w:hAnsi="Arial" w:cs="Arial"/>
          <w:szCs w:val="20"/>
        </w:rPr>
      </w:pPr>
      <w:r w:rsidRPr="00615A08">
        <w:rPr>
          <w:rFonts w:ascii="Arial" w:hAnsi="Arial" w:cs="Arial"/>
          <w:b/>
          <w:szCs w:val="20"/>
        </w:rPr>
        <w:t>Nota Explicativa</w:t>
      </w:r>
      <w:r w:rsidRPr="00615A08">
        <w:rPr>
          <w:rFonts w:ascii="Arial" w:hAnsi="Arial" w:cs="Arial"/>
          <w:szCs w:val="20"/>
        </w:rPr>
        <w:t xml:space="preserve">: </w:t>
      </w:r>
      <w:r w:rsidR="00FD7CFF" w:rsidRPr="00615A08">
        <w:rPr>
          <w:rFonts w:ascii="Arial" w:hAnsi="Arial" w:cs="Arial"/>
          <w:szCs w:val="20"/>
        </w:rPr>
        <w:t>N</w:t>
      </w:r>
      <w:r w:rsidRPr="00615A08">
        <w:rPr>
          <w:rFonts w:ascii="Arial" w:hAnsi="Arial" w:cs="Arial"/>
          <w:szCs w:val="20"/>
        </w:rPr>
        <w:t>ão havendo órgãos participantes, suprimir o item.</w:t>
      </w:r>
    </w:p>
    <w:p w14:paraId="019E629E" w14:textId="77777777" w:rsidR="00CB46FC" w:rsidRPr="00615A08" w:rsidRDefault="00CB46FC" w:rsidP="00CB46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615A08">
        <w:rPr>
          <w:rFonts w:ascii="Arial" w:hAnsi="Arial" w:cs="Arial"/>
          <w:b/>
          <w:bCs/>
          <w:sz w:val="20"/>
          <w:szCs w:val="20"/>
        </w:rPr>
        <w:t>VALIDADE DA ATA</w:t>
      </w:r>
      <w:r w:rsidRPr="00615A08">
        <w:rPr>
          <w:rFonts w:ascii="Arial" w:hAnsi="Arial" w:cs="Arial"/>
          <w:b/>
          <w:sz w:val="20"/>
          <w:szCs w:val="20"/>
        </w:rPr>
        <w:t xml:space="preserve"> </w:t>
      </w:r>
    </w:p>
    <w:p w14:paraId="019E629F" w14:textId="77777777" w:rsidR="00CB46FC" w:rsidRPr="00615A08" w:rsidRDefault="00CB46FC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A validade da Ata de Registro de Preços será de </w:t>
      </w:r>
      <w:r w:rsidRPr="00615A08">
        <w:rPr>
          <w:rFonts w:ascii="Arial" w:hAnsi="Arial" w:cs="Arial"/>
          <w:i/>
          <w:color w:val="FF0000"/>
          <w:sz w:val="20"/>
          <w:szCs w:val="20"/>
        </w:rPr>
        <w:t>12 meses</w:t>
      </w:r>
      <w:r w:rsidRPr="00615A08">
        <w:rPr>
          <w:rFonts w:ascii="Arial" w:hAnsi="Arial" w:cs="Arial"/>
          <w:sz w:val="20"/>
          <w:szCs w:val="20"/>
        </w:rPr>
        <w:t xml:space="preserve">, a partir </w:t>
      </w:r>
      <w:proofErr w:type="gramStart"/>
      <w:r w:rsidRPr="00615A08">
        <w:rPr>
          <w:rFonts w:ascii="Arial" w:hAnsi="Arial" w:cs="Arial"/>
          <w:sz w:val="20"/>
          <w:szCs w:val="20"/>
        </w:rPr>
        <w:t>do(</w:t>
      </w:r>
      <w:proofErr w:type="gramEnd"/>
      <w:r w:rsidRPr="00615A08">
        <w:rPr>
          <w:rFonts w:ascii="Arial" w:hAnsi="Arial" w:cs="Arial"/>
          <w:sz w:val="20"/>
          <w:szCs w:val="20"/>
        </w:rPr>
        <w:t>a)................................, não podendo ser prorrogada.</w:t>
      </w:r>
    </w:p>
    <w:p w14:paraId="019E62A0" w14:textId="77777777" w:rsidR="00CB46FC" w:rsidRPr="00615A08" w:rsidRDefault="00CB46FC" w:rsidP="00CB46FC">
      <w:pPr>
        <w:pStyle w:val="GradeColorida-nfase11"/>
        <w:rPr>
          <w:rFonts w:ascii="Arial" w:hAnsi="Arial" w:cs="Arial"/>
          <w:szCs w:val="20"/>
        </w:rPr>
      </w:pPr>
      <w:r w:rsidRPr="00615A08">
        <w:rPr>
          <w:rFonts w:ascii="Arial" w:hAnsi="Arial" w:cs="Arial"/>
          <w:b/>
          <w:szCs w:val="20"/>
        </w:rPr>
        <w:t>Nota Explicativa</w:t>
      </w:r>
      <w:r w:rsidRPr="00615A08">
        <w:rPr>
          <w:rFonts w:ascii="Arial" w:hAnsi="Arial" w:cs="Arial"/>
          <w:szCs w:val="20"/>
        </w:rPr>
        <w:t>: A Ata de Registro de Preços pode ter sua validade fixada por prazo inferior a 12 (doze) meses, podendo ou não ser prorroga</w:t>
      </w:r>
      <w:r w:rsidR="00C7693F" w:rsidRPr="00615A08">
        <w:rPr>
          <w:rFonts w:ascii="Arial" w:hAnsi="Arial" w:cs="Arial"/>
          <w:szCs w:val="20"/>
        </w:rPr>
        <w:t>da, a critério da Administração, respeitado,</w:t>
      </w:r>
      <w:r w:rsidR="00520E7A" w:rsidRPr="00615A08">
        <w:rPr>
          <w:rFonts w:ascii="Arial" w:hAnsi="Arial" w:cs="Arial"/>
          <w:szCs w:val="20"/>
        </w:rPr>
        <w:t xml:space="preserve"> </w:t>
      </w:r>
      <w:r w:rsidR="00C7693F" w:rsidRPr="00615A08">
        <w:rPr>
          <w:rFonts w:ascii="Arial" w:hAnsi="Arial" w:cs="Arial"/>
          <w:szCs w:val="20"/>
        </w:rPr>
        <w:t>contudo,</w:t>
      </w:r>
      <w:r w:rsidR="00210AA6" w:rsidRPr="00615A08">
        <w:rPr>
          <w:rFonts w:ascii="Arial" w:hAnsi="Arial" w:cs="Arial"/>
          <w:szCs w:val="20"/>
        </w:rPr>
        <w:t xml:space="preserve"> </w:t>
      </w:r>
      <w:r w:rsidR="00C7693F" w:rsidRPr="00615A08">
        <w:rPr>
          <w:rFonts w:ascii="Arial" w:hAnsi="Arial" w:cs="Arial"/>
          <w:szCs w:val="20"/>
        </w:rPr>
        <w:t>o prazo total de 12 (doze) meses</w:t>
      </w:r>
      <w:r w:rsidR="00210AA6" w:rsidRPr="00615A08">
        <w:rPr>
          <w:rFonts w:ascii="Arial" w:hAnsi="Arial" w:cs="Arial"/>
          <w:szCs w:val="20"/>
        </w:rPr>
        <w:t xml:space="preserve"> (a</w:t>
      </w:r>
      <w:r w:rsidR="00C7693F" w:rsidRPr="00615A08">
        <w:rPr>
          <w:rFonts w:ascii="Arial" w:hAnsi="Arial" w:cs="Arial"/>
          <w:szCs w:val="20"/>
        </w:rPr>
        <w:t>rt. 12 do Decreto nº 7.892/13</w:t>
      </w:r>
      <w:r w:rsidR="00210AA6" w:rsidRPr="00615A08">
        <w:rPr>
          <w:rFonts w:ascii="Arial" w:hAnsi="Arial" w:cs="Arial"/>
          <w:szCs w:val="20"/>
        </w:rPr>
        <w:t>)</w:t>
      </w:r>
      <w:r w:rsidR="00C7693F" w:rsidRPr="00615A08">
        <w:rPr>
          <w:rFonts w:ascii="Arial" w:hAnsi="Arial" w:cs="Arial"/>
          <w:szCs w:val="20"/>
        </w:rPr>
        <w:t>.</w:t>
      </w:r>
    </w:p>
    <w:p w14:paraId="019E62A1" w14:textId="77777777" w:rsidR="004C14E4" w:rsidRPr="00615A08" w:rsidRDefault="004C14E4" w:rsidP="004C14E4">
      <w:pPr>
        <w:rPr>
          <w:rFonts w:ascii="Arial" w:hAnsi="Arial" w:cs="Arial"/>
          <w:color w:val="00B050"/>
          <w:sz w:val="20"/>
          <w:szCs w:val="20"/>
          <w:lang w:eastAsia="en-US"/>
        </w:rPr>
      </w:pPr>
    </w:p>
    <w:p w14:paraId="019E62A2" w14:textId="77777777" w:rsidR="00520E7A" w:rsidRPr="00615A08" w:rsidRDefault="00520E7A" w:rsidP="00520E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615A08">
        <w:rPr>
          <w:rFonts w:ascii="Arial" w:hAnsi="Arial" w:cs="Arial"/>
          <w:b/>
          <w:bCs/>
          <w:sz w:val="20"/>
          <w:szCs w:val="20"/>
        </w:rPr>
        <w:t>REVISÃO</w:t>
      </w:r>
      <w:r w:rsidR="001E0D7C" w:rsidRPr="00615A08">
        <w:rPr>
          <w:rFonts w:ascii="Arial" w:hAnsi="Arial" w:cs="Arial"/>
          <w:b/>
          <w:bCs/>
          <w:sz w:val="20"/>
          <w:szCs w:val="20"/>
        </w:rPr>
        <w:t xml:space="preserve"> E </w:t>
      </w:r>
      <w:r w:rsidRPr="00615A08">
        <w:rPr>
          <w:rFonts w:ascii="Arial" w:hAnsi="Arial" w:cs="Arial"/>
          <w:b/>
          <w:bCs/>
          <w:sz w:val="20"/>
          <w:szCs w:val="20"/>
        </w:rPr>
        <w:t>CANCELAMENTO</w:t>
      </w:r>
      <w:r w:rsidRPr="00615A08">
        <w:rPr>
          <w:rFonts w:ascii="Arial" w:hAnsi="Arial" w:cs="Arial"/>
          <w:iCs/>
          <w:sz w:val="20"/>
          <w:szCs w:val="20"/>
        </w:rPr>
        <w:t xml:space="preserve"> </w:t>
      </w:r>
    </w:p>
    <w:p w14:paraId="019E62A3" w14:textId="77777777" w:rsidR="002038C8" w:rsidRPr="00615A08" w:rsidRDefault="002038C8" w:rsidP="002038C8">
      <w:pPr>
        <w:pStyle w:val="PargrafodaLista"/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A Administração realizará pesquisa de mercado periodicamente, em intervalos não superiores a 180 (cento e oitenta) dias, a fim de verificar a </w:t>
      </w:r>
      <w:proofErr w:type="spellStart"/>
      <w:r w:rsidRPr="00615A08">
        <w:rPr>
          <w:rFonts w:ascii="Arial" w:hAnsi="Arial" w:cs="Arial"/>
          <w:sz w:val="20"/>
          <w:szCs w:val="20"/>
        </w:rPr>
        <w:t>vantajosidade</w:t>
      </w:r>
      <w:proofErr w:type="spellEnd"/>
      <w:r w:rsidRPr="00615A08">
        <w:rPr>
          <w:rFonts w:ascii="Arial" w:hAnsi="Arial" w:cs="Arial"/>
          <w:sz w:val="20"/>
          <w:szCs w:val="20"/>
        </w:rPr>
        <w:t xml:space="preserve"> dos preços registrados nesta Ata.</w:t>
      </w:r>
    </w:p>
    <w:p w14:paraId="019E62A4" w14:textId="77777777" w:rsidR="002038C8" w:rsidRPr="00615A08" w:rsidRDefault="002038C8" w:rsidP="002038C8">
      <w:pPr>
        <w:pStyle w:val="citao2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b/>
          <w:sz w:val="20"/>
          <w:szCs w:val="20"/>
        </w:rPr>
        <w:t>Nota explicativa</w:t>
      </w:r>
      <w:r w:rsidRPr="00615A08">
        <w:rPr>
          <w:rFonts w:ascii="Arial" w:hAnsi="Arial" w:cs="Arial"/>
          <w:sz w:val="20"/>
          <w:szCs w:val="20"/>
        </w:rPr>
        <w:t>: Considerando o disposto no art. 9º, XI do Decreto n. 7.892, de 2013, bem como a regra do art. 2º, §4º da IN SLTI/MPOG n. 05, de 2014, o prazo de 180 (cento e oitenta) dias deve ser considerado como o intervalo máximo entre pesquisas de preços, observando-se que a situação em concreto pode determinar a diminuição desse intervalo.</w:t>
      </w:r>
    </w:p>
    <w:p w14:paraId="019E62A5" w14:textId="77777777" w:rsidR="00EF3535" w:rsidRPr="00615A08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>Os preços registrados poderão ser revistos em decorrência de eventual redução dos preços praticados no mercado ou de fato que eleve o custo do objeto registrado, cab</w:t>
      </w:r>
      <w:r w:rsidR="00882690" w:rsidRPr="00615A08">
        <w:rPr>
          <w:rFonts w:ascii="Arial" w:hAnsi="Arial" w:cs="Arial"/>
          <w:sz w:val="20"/>
          <w:szCs w:val="20"/>
        </w:rPr>
        <w:t>endo à Administração</w:t>
      </w:r>
      <w:r w:rsidR="00893D82" w:rsidRPr="00615A08">
        <w:rPr>
          <w:rFonts w:ascii="Arial" w:hAnsi="Arial" w:cs="Arial"/>
          <w:sz w:val="20"/>
          <w:szCs w:val="20"/>
        </w:rPr>
        <w:t xml:space="preserve"> promover as </w:t>
      </w:r>
      <w:r w:rsidRPr="00615A08">
        <w:rPr>
          <w:rFonts w:ascii="Arial" w:hAnsi="Arial" w:cs="Arial"/>
          <w:sz w:val="20"/>
          <w:szCs w:val="20"/>
        </w:rPr>
        <w:t xml:space="preserve">negociações junto </w:t>
      </w:r>
      <w:proofErr w:type="gramStart"/>
      <w:r w:rsidRPr="00615A08">
        <w:rPr>
          <w:rFonts w:ascii="Arial" w:hAnsi="Arial" w:cs="Arial"/>
          <w:sz w:val="20"/>
          <w:szCs w:val="20"/>
        </w:rPr>
        <w:t>ao(</w:t>
      </w:r>
      <w:proofErr w:type="gramEnd"/>
      <w:r w:rsidRPr="00615A08">
        <w:rPr>
          <w:rFonts w:ascii="Arial" w:hAnsi="Arial" w:cs="Arial"/>
          <w:sz w:val="20"/>
          <w:szCs w:val="20"/>
        </w:rPr>
        <w:t>s)</w:t>
      </w:r>
      <w:r w:rsidR="00EF3535" w:rsidRPr="00615A08">
        <w:rPr>
          <w:rFonts w:ascii="Arial" w:hAnsi="Arial" w:cs="Arial"/>
          <w:sz w:val="20"/>
          <w:szCs w:val="20"/>
        </w:rPr>
        <w:t xml:space="preserve"> fornecedor</w:t>
      </w:r>
      <w:r w:rsidRPr="00615A08">
        <w:rPr>
          <w:rFonts w:ascii="Arial" w:hAnsi="Arial" w:cs="Arial"/>
          <w:sz w:val="20"/>
          <w:szCs w:val="20"/>
        </w:rPr>
        <w:t>(</w:t>
      </w:r>
      <w:r w:rsidR="00EF3535" w:rsidRPr="00615A08">
        <w:rPr>
          <w:rFonts w:ascii="Arial" w:hAnsi="Arial" w:cs="Arial"/>
          <w:sz w:val="20"/>
          <w:szCs w:val="20"/>
        </w:rPr>
        <w:t>e</w:t>
      </w:r>
      <w:r w:rsidR="00D63A70" w:rsidRPr="00615A08">
        <w:rPr>
          <w:rFonts w:ascii="Arial" w:hAnsi="Arial" w:cs="Arial"/>
          <w:sz w:val="20"/>
          <w:szCs w:val="20"/>
        </w:rPr>
        <w:t>s)</w:t>
      </w:r>
      <w:r w:rsidR="00EF3535" w:rsidRPr="00615A08">
        <w:rPr>
          <w:rFonts w:ascii="Arial" w:hAnsi="Arial" w:cs="Arial"/>
          <w:sz w:val="20"/>
          <w:szCs w:val="20"/>
        </w:rPr>
        <w:t>.</w:t>
      </w:r>
    </w:p>
    <w:p w14:paraId="019E62A6" w14:textId="77777777" w:rsidR="00EF3535" w:rsidRPr="00615A08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</w:t>
      </w:r>
      <w:r w:rsidR="00882690" w:rsidRPr="00615A08">
        <w:rPr>
          <w:rFonts w:ascii="Arial" w:hAnsi="Arial" w:cs="Arial"/>
          <w:sz w:val="20"/>
          <w:szCs w:val="20"/>
        </w:rPr>
        <w:t>a Administração</w:t>
      </w:r>
      <w:r w:rsidRPr="00615A08">
        <w:rPr>
          <w:rFonts w:ascii="Arial" w:hAnsi="Arial" w:cs="Arial"/>
          <w:sz w:val="20"/>
          <w:szCs w:val="20"/>
        </w:rPr>
        <w:t xml:space="preserve"> convocará </w:t>
      </w:r>
      <w:proofErr w:type="gramStart"/>
      <w:r w:rsidRPr="00615A08">
        <w:rPr>
          <w:rFonts w:ascii="Arial" w:hAnsi="Arial" w:cs="Arial"/>
          <w:sz w:val="20"/>
          <w:szCs w:val="20"/>
        </w:rPr>
        <w:t>o</w:t>
      </w:r>
      <w:r w:rsidR="00EF3535" w:rsidRPr="00615A08">
        <w:rPr>
          <w:rFonts w:ascii="Arial" w:hAnsi="Arial" w:cs="Arial"/>
          <w:sz w:val="20"/>
          <w:szCs w:val="20"/>
        </w:rPr>
        <w:t>(</w:t>
      </w:r>
      <w:proofErr w:type="gramEnd"/>
      <w:r w:rsidRPr="00615A08">
        <w:rPr>
          <w:rFonts w:ascii="Arial" w:hAnsi="Arial" w:cs="Arial"/>
          <w:sz w:val="20"/>
          <w:szCs w:val="20"/>
        </w:rPr>
        <w:t>s</w:t>
      </w:r>
      <w:r w:rsidR="00EF3535" w:rsidRPr="00615A08">
        <w:rPr>
          <w:rFonts w:ascii="Arial" w:hAnsi="Arial" w:cs="Arial"/>
          <w:sz w:val="20"/>
          <w:szCs w:val="20"/>
        </w:rPr>
        <w:t>)</w:t>
      </w:r>
      <w:r w:rsidRPr="00615A08">
        <w:rPr>
          <w:rFonts w:ascii="Arial" w:hAnsi="Arial" w:cs="Arial"/>
          <w:sz w:val="20"/>
          <w:szCs w:val="20"/>
        </w:rPr>
        <w:t xml:space="preserve"> fornecedor</w:t>
      </w:r>
      <w:r w:rsidR="00EF3535" w:rsidRPr="00615A08">
        <w:rPr>
          <w:rFonts w:ascii="Arial" w:hAnsi="Arial" w:cs="Arial"/>
          <w:sz w:val="20"/>
          <w:szCs w:val="20"/>
        </w:rPr>
        <w:t>(es)</w:t>
      </w:r>
      <w:r w:rsidRPr="00615A08">
        <w:rPr>
          <w:rFonts w:ascii="Arial" w:hAnsi="Arial" w:cs="Arial"/>
          <w:sz w:val="20"/>
          <w:szCs w:val="20"/>
        </w:rPr>
        <w:t xml:space="preserve"> para negociar</w:t>
      </w:r>
      <w:r w:rsidR="00EF3535" w:rsidRPr="00615A08">
        <w:rPr>
          <w:rFonts w:ascii="Arial" w:hAnsi="Arial" w:cs="Arial"/>
          <w:sz w:val="20"/>
          <w:szCs w:val="20"/>
        </w:rPr>
        <w:t>(</w:t>
      </w:r>
      <w:r w:rsidRPr="00615A08">
        <w:rPr>
          <w:rFonts w:ascii="Arial" w:hAnsi="Arial" w:cs="Arial"/>
          <w:sz w:val="20"/>
          <w:szCs w:val="20"/>
        </w:rPr>
        <w:t>em</w:t>
      </w:r>
      <w:r w:rsidR="00EF3535" w:rsidRPr="00615A08">
        <w:rPr>
          <w:rFonts w:ascii="Arial" w:hAnsi="Arial" w:cs="Arial"/>
          <w:sz w:val="20"/>
          <w:szCs w:val="20"/>
        </w:rPr>
        <w:t>)</w:t>
      </w:r>
      <w:r w:rsidRPr="00615A08">
        <w:rPr>
          <w:rFonts w:ascii="Arial" w:hAnsi="Arial" w:cs="Arial"/>
          <w:sz w:val="20"/>
          <w:szCs w:val="20"/>
        </w:rPr>
        <w:t xml:space="preserve"> a redução dos preços aos valores praticados pelo mercado.</w:t>
      </w:r>
    </w:p>
    <w:p w14:paraId="019E62A7" w14:textId="77777777" w:rsidR="00EF3535" w:rsidRPr="00615A08" w:rsidRDefault="00EF3535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lastRenderedPageBreak/>
        <w:t>O</w:t>
      </w:r>
      <w:r w:rsidR="00520E7A" w:rsidRPr="00615A08">
        <w:rPr>
          <w:rFonts w:ascii="Arial" w:hAnsi="Arial" w:cs="Arial"/>
          <w:sz w:val="20"/>
          <w:szCs w:val="20"/>
        </w:rPr>
        <w:t xml:space="preserve"> forn</w:t>
      </w:r>
      <w:r w:rsidRPr="00615A08">
        <w:rPr>
          <w:rFonts w:ascii="Arial" w:hAnsi="Arial" w:cs="Arial"/>
          <w:sz w:val="20"/>
          <w:szCs w:val="20"/>
        </w:rPr>
        <w:t>ecedor que não aceitar reduzir seu preço ao valor praticado</w:t>
      </w:r>
      <w:r w:rsidR="00520E7A" w:rsidRPr="00615A08">
        <w:rPr>
          <w:rFonts w:ascii="Arial" w:hAnsi="Arial" w:cs="Arial"/>
          <w:sz w:val="20"/>
          <w:szCs w:val="20"/>
        </w:rPr>
        <w:t xml:space="preserve"> pelo mercado ser</w:t>
      </w:r>
      <w:r w:rsidRPr="00615A08">
        <w:rPr>
          <w:rFonts w:ascii="Arial" w:hAnsi="Arial" w:cs="Arial"/>
          <w:sz w:val="20"/>
          <w:szCs w:val="20"/>
        </w:rPr>
        <w:t>á liberado</w:t>
      </w:r>
      <w:r w:rsidR="00520E7A" w:rsidRPr="00615A08">
        <w:rPr>
          <w:rFonts w:ascii="Arial" w:hAnsi="Arial" w:cs="Arial"/>
          <w:sz w:val="20"/>
          <w:szCs w:val="20"/>
        </w:rPr>
        <w:t xml:space="preserve"> do compromisso assumido, sem aplicação de penalidade.</w:t>
      </w:r>
    </w:p>
    <w:p w14:paraId="019E62A8" w14:textId="77777777" w:rsidR="00673105" w:rsidRPr="00DC05AD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color w:val="FF0000"/>
          <w:sz w:val="20"/>
          <w:szCs w:val="20"/>
        </w:rPr>
      </w:pPr>
      <w:r w:rsidRPr="00DC05AD">
        <w:rPr>
          <w:rFonts w:ascii="Arial" w:hAnsi="Arial" w:cs="Arial"/>
          <w:color w:val="FF0000"/>
          <w:sz w:val="20"/>
          <w:szCs w:val="20"/>
        </w:rPr>
        <w:t>A ordem de classificação dos fornecedores que aceitarem reduzir seus preços aos valores de mercado observará a classificação original.</w:t>
      </w:r>
    </w:p>
    <w:p w14:paraId="019E62A9" w14:textId="77777777" w:rsidR="003F48DF" w:rsidRPr="00615A08" w:rsidRDefault="003F48DF" w:rsidP="003F48DF">
      <w:pPr>
        <w:pStyle w:val="GradeColorida-nfase11"/>
        <w:rPr>
          <w:rFonts w:ascii="Arial" w:hAnsi="Arial" w:cs="Arial"/>
          <w:szCs w:val="20"/>
        </w:rPr>
      </w:pPr>
      <w:r w:rsidRPr="00615A08">
        <w:rPr>
          <w:rFonts w:ascii="Arial" w:hAnsi="Arial" w:cs="Arial"/>
          <w:b/>
          <w:szCs w:val="20"/>
        </w:rPr>
        <w:t>Nota Explicativa</w:t>
      </w:r>
      <w:r w:rsidRPr="00615A08">
        <w:rPr>
          <w:rFonts w:ascii="Arial" w:hAnsi="Arial" w:cs="Arial"/>
          <w:szCs w:val="20"/>
        </w:rPr>
        <w:t>: Suprimir o item quando inexistirem outros fornecedores classificados registrados na ata.</w:t>
      </w:r>
    </w:p>
    <w:p w14:paraId="019E62AA" w14:textId="77777777" w:rsidR="00EF3535" w:rsidRPr="00615A08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Quando o preço de mercado </w:t>
      </w:r>
      <w:proofErr w:type="gramStart"/>
      <w:r w:rsidRPr="00615A08">
        <w:rPr>
          <w:rFonts w:ascii="Arial" w:hAnsi="Arial" w:cs="Arial"/>
          <w:sz w:val="20"/>
          <w:szCs w:val="20"/>
        </w:rPr>
        <w:t>tornar-se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superior aos preços registrados e o fornecedor não puder cumprir o compromisso, o órgão gerenciador poderá:</w:t>
      </w:r>
    </w:p>
    <w:p w14:paraId="019E62AB" w14:textId="77777777" w:rsidR="00EF3535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liberar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14:paraId="019E62AC" w14:textId="77777777" w:rsidR="00EF3535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convocar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14:paraId="019E62AD" w14:textId="77777777" w:rsidR="00EF3535" w:rsidRPr="00615A08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>Não havendo êxito nas negociações, o órgão gerenciador deverá proceder à revogação d</w:t>
      </w:r>
      <w:r w:rsidR="00EF3535" w:rsidRPr="00615A08">
        <w:rPr>
          <w:rFonts w:ascii="Arial" w:hAnsi="Arial" w:cs="Arial"/>
          <w:sz w:val="20"/>
          <w:szCs w:val="20"/>
        </w:rPr>
        <w:t xml:space="preserve">esta </w:t>
      </w:r>
      <w:r w:rsidRPr="00615A08">
        <w:rPr>
          <w:rFonts w:ascii="Arial" w:hAnsi="Arial" w:cs="Arial"/>
          <w:sz w:val="20"/>
          <w:szCs w:val="20"/>
        </w:rPr>
        <w:t>ata de registro de preços, adotando as medidas cabíveis para obtenção da contratação mais vantajosa.</w:t>
      </w:r>
    </w:p>
    <w:p w14:paraId="019E62AE" w14:textId="77777777" w:rsidR="00EF3535" w:rsidRPr="00615A08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>O registro do fornecedor será cancelado quando:</w:t>
      </w:r>
    </w:p>
    <w:p w14:paraId="019E62AF" w14:textId="77777777" w:rsidR="00EF3535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descumprir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14:paraId="019E62B0" w14:textId="77777777" w:rsidR="00EF3535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não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14:paraId="019E62B1" w14:textId="77777777" w:rsidR="00EF3535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não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14:paraId="019E62B2" w14:textId="77777777" w:rsidR="00C159F6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sofrer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sanção </w:t>
      </w:r>
      <w:r w:rsidR="00EF3535" w:rsidRPr="00615A08">
        <w:rPr>
          <w:rFonts w:ascii="Arial" w:hAnsi="Arial" w:cs="Arial"/>
          <w:sz w:val="20"/>
          <w:szCs w:val="20"/>
        </w:rPr>
        <w:t>administrativa cu</w:t>
      </w:r>
      <w:r w:rsidR="00882690" w:rsidRPr="00615A08">
        <w:rPr>
          <w:rFonts w:ascii="Arial" w:hAnsi="Arial" w:cs="Arial"/>
          <w:sz w:val="20"/>
          <w:szCs w:val="20"/>
        </w:rPr>
        <w:t xml:space="preserve">jo efeito </w:t>
      </w:r>
      <w:r w:rsidR="00EF3535" w:rsidRPr="00615A08">
        <w:rPr>
          <w:rFonts w:ascii="Arial" w:hAnsi="Arial" w:cs="Arial"/>
          <w:sz w:val="20"/>
          <w:szCs w:val="20"/>
        </w:rPr>
        <w:t xml:space="preserve">torne-o proibido de </w:t>
      </w:r>
      <w:r w:rsidR="00882690" w:rsidRPr="00615A08">
        <w:rPr>
          <w:rFonts w:ascii="Arial" w:hAnsi="Arial" w:cs="Arial"/>
          <w:sz w:val="20"/>
          <w:szCs w:val="20"/>
        </w:rPr>
        <w:t>celebrar contrato administrativo</w:t>
      </w:r>
      <w:r w:rsidR="00EF3535" w:rsidRPr="00615A08">
        <w:rPr>
          <w:rFonts w:ascii="Arial" w:hAnsi="Arial" w:cs="Arial"/>
          <w:sz w:val="20"/>
          <w:szCs w:val="20"/>
        </w:rPr>
        <w:t>, alcançando o órgão gerenciador e órgão(s) participante(s).</w:t>
      </w:r>
    </w:p>
    <w:p w14:paraId="019E62B3" w14:textId="77777777" w:rsidR="00C159F6" w:rsidRPr="00615A08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 xml:space="preserve">O cancelamento de registros nas hipóteses previstas nos </w:t>
      </w:r>
      <w:r w:rsidR="00C159F6" w:rsidRPr="00615A08">
        <w:rPr>
          <w:rFonts w:ascii="Arial" w:hAnsi="Arial" w:cs="Arial"/>
          <w:sz w:val="20"/>
          <w:szCs w:val="20"/>
        </w:rPr>
        <w:t xml:space="preserve">itens </w:t>
      </w:r>
      <w:r w:rsidR="00BB5309" w:rsidRPr="00615A08">
        <w:rPr>
          <w:rFonts w:ascii="Arial" w:hAnsi="Arial" w:cs="Arial"/>
          <w:sz w:val="20"/>
          <w:szCs w:val="20"/>
        </w:rPr>
        <w:t>5</w:t>
      </w:r>
      <w:r w:rsidR="00C159F6" w:rsidRPr="00615A08">
        <w:rPr>
          <w:rFonts w:ascii="Arial" w:hAnsi="Arial" w:cs="Arial"/>
          <w:sz w:val="20"/>
          <w:szCs w:val="20"/>
        </w:rPr>
        <w:t>.</w:t>
      </w:r>
      <w:r w:rsidR="00E11D5F" w:rsidRPr="00615A08">
        <w:rPr>
          <w:rFonts w:ascii="Arial" w:hAnsi="Arial" w:cs="Arial"/>
          <w:sz w:val="20"/>
          <w:szCs w:val="20"/>
        </w:rPr>
        <w:t>7</w:t>
      </w:r>
      <w:r w:rsidR="00C159F6" w:rsidRPr="00615A08">
        <w:rPr>
          <w:rFonts w:ascii="Arial" w:hAnsi="Arial" w:cs="Arial"/>
          <w:sz w:val="20"/>
          <w:szCs w:val="20"/>
        </w:rPr>
        <w:t xml:space="preserve">.1, </w:t>
      </w:r>
      <w:r w:rsidR="00BB5309" w:rsidRPr="00615A08">
        <w:rPr>
          <w:rFonts w:ascii="Arial" w:hAnsi="Arial" w:cs="Arial"/>
          <w:sz w:val="20"/>
          <w:szCs w:val="20"/>
        </w:rPr>
        <w:t>5</w:t>
      </w:r>
      <w:r w:rsidR="00C159F6" w:rsidRPr="00615A08">
        <w:rPr>
          <w:rFonts w:ascii="Arial" w:hAnsi="Arial" w:cs="Arial"/>
          <w:sz w:val="20"/>
          <w:szCs w:val="20"/>
        </w:rPr>
        <w:t>.</w:t>
      </w:r>
      <w:r w:rsidR="00E11D5F" w:rsidRPr="00615A08">
        <w:rPr>
          <w:rFonts w:ascii="Arial" w:hAnsi="Arial" w:cs="Arial"/>
          <w:sz w:val="20"/>
          <w:szCs w:val="20"/>
        </w:rPr>
        <w:t>7</w:t>
      </w:r>
      <w:r w:rsidR="00C159F6" w:rsidRPr="00615A08">
        <w:rPr>
          <w:rFonts w:ascii="Arial" w:hAnsi="Arial" w:cs="Arial"/>
          <w:sz w:val="20"/>
          <w:szCs w:val="20"/>
        </w:rPr>
        <w:t xml:space="preserve">.2 e </w:t>
      </w:r>
      <w:r w:rsidR="00BB5309" w:rsidRPr="00615A08">
        <w:rPr>
          <w:rFonts w:ascii="Arial" w:hAnsi="Arial" w:cs="Arial"/>
          <w:sz w:val="20"/>
          <w:szCs w:val="20"/>
        </w:rPr>
        <w:t>5</w:t>
      </w:r>
      <w:r w:rsidR="00C159F6" w:rsidRPr="00615A08">
        <w:rPr>
          <w:rFonts w:ascii="Arial" w:hAnsi="Arial" w:cs="Arial"/>
          <w:sz w:val="20"/>
          <w:szCs w:val="20"/>
        </w:rPr>
        <w:t>.</w:t>
      </w:r>
      <w:r w:rsidR="00E11D5F" w:rsidRPr="00615A08">
        <w:rPr>
          <w:rFonts w:ascii="Arial" w:hAnsi="Arial" w:cs="Arial"/>
          <w:sz w:val="20"/>
          <w:szCs w:val="20"/>
        </w:rPr>
        <w:t>7</w:t>
      </w:r>
      <w:r w:rsidR="00C159F6" w:rsidRPr="00615A08">
        <w:rPr>
          <w:rFonts w:ascii="Arial" w:hAnsi="Arial" w:cs="Arial"/>
          <w:sz w:val="20"/>
          <w:szCs w:val="20"/>
        </w:rPr>
        <w:t xml:space="preserve">.4 </w:t>
      </w:r>
      <w:r w:rsidRPr="00615A08">
        <w:rPr>
          <w:rFonts w:ascii="Arial" w:hAnsi="Arial" w:cs="Arial"/>
          <w:sz w:val="20"/>
          <w:szCs w:val="20"/>
        </w:rPr>
        <w:t>será formalizado por despacho do órgão gerenciador, assegurado o contraditório e a ampla defesa.</w:t>
      </w:r>
    </w:p>
    <w:p w14:paraId="019E62B4" w14:textId="77777777" w:rsidR="00C159F6" w:rsidRPr="00615A08" w:rsidRDefault="00520E7A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</w:t>
      </w:r>
      <w:r w:rsidR="00C159F6" w:rsidRPr="00615A08">
        <w:rPr>
          <w:rFonts w:ascii="Arial" w:hAnsi="Arial" w:cs="Arial"/>
          <w:sz w:val="20"/>
          <w:szCs w:val="20"/>
        </w:rPr>
        <w:t>:</w:t>
      </w:r>
    </w:p>
    <w:p w14:paraId="019E62B5" w14:textId="77777777" w:rsidR="00C159F6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por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razão de interesse público; ou</w:t>
      </w:r>
    </w:p>
    <w:p w14:paraId="019E62B6" w14:textId="77777777" w:rsidR="00520E7A" w:rsidRPr="00615A08" w:rsidRDefault="00520E7A" w:rsidP="00BB5309">
      <w:pPr>
        <w:numPr>
          <w:ilvl w:val="2"/>
          <w:numId w:val="1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615A08">
        <w:rPr>
          <w:rFonts w:ascii="Arial" w:hAnsi="Arial" w:cs="Arial"/>
          <w:sz w:val="20"/>
          <w:szCs w:val="20"/>
        </w:rPr>
        <w:t>a</w:t>
      </w:r>
      <w:proofErr w:type="gramEnd"/>
      <w:r w:rsidRPr="00615A08">
        <w:rPr>
          <w:rFonts w:ascii="Arial" w:hAnsi="Arial" w:cs="Arial"/>
          <w:sz w:val="20"/>
          <w:szCs w:val="20"/>
        </w:rPr>
        <w:t xml:space="preserve"> pedido do fornecedor. </w:t>
      </w:r>
    </w:p>
    <w:p w14:paraId="019E62B7" w14:textId="77777777" w:rsidR="00893D82" w:rsidRPr="00615A08" w:rsidRDefault="00893D82" w:rsidP="00893D82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19E62B8" w14:textId="77777777" w:rsidR="00CB46FC" w:rsidRPr="00615A08" w:rsidRDefault="00CB46FC" w:rsidP="001E0D7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615A0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14:paraId="019E62B9" w14:textId="77777777" w:rsidR="00C5111B" w:rsidRPr="00615A08" w:rsidRDefault="00CB46FC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615A0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</w:t>
      </w:r>
      <w:r w:rsidR="003A7990" w:rsidRPr="00615A08">
        <w:rPr>
          <w:rFonts w:ascii="Arial" w:hAnsi="Arial" w:cs="Arial"/>
          <w:iCs/>
          <w:sz w:val="20"/>
          <w:szCs w:val="20"/>
        </w:rPr>
        <w:t>, ANEXO AO EDITAL</w:t>
      </w:r>
      <w:r w:rsidRPr="00615A08">
        <w:rPr>
          <w:rFonts w:ascii="Arial" w:hAnsi="Arial" w:cs="Arial"/>
          <w:iCs/>
          <w:sz w:val="20"/>
          <w:szCs w:val="20"/>
        </w:rPr>
        <w:t>.</w:t>
      </w:r>
    </w:p>
    <w:p w14:paraId="019E62BA" w14:textId="77777777" w:rsidR="00CB46FC" w:rsidRPr="00615A08" w:rsidRDefault="00C5111B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615A0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615A08">
        <w:rPr>
          <w:rFonts w:ascii="Arial" w:hAnsi="Arial" w:cs="Arial"/>
          <w:sz w:val="20"/>
          <w:szCs w:val="20"/>
        </w:rPr>
        <w:t>. 65 da Lei nº 8.666/93.</w:t>
      </w:r>
    </w:p>
    <w:p w14:paraId="019E62BB" w14:textId="77777777" w:rsidR="00BB5309" w:rsidRPr="00D71ADE" w:rsidRDefault="00BB5309" w:rsidP="00BB5309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D71ADE">
        <w:rPr>
          <w:rFonts w:ascii="Arial" w:hAnsi="Arial" w:cs="Arial"/>
          <w:i/>
          <w:iCs/>
          <w:color w:val="FF0000"/>
          <w:sz w:val="20"/>
          <w:szCs w:val="20"/>
        </w:rPr>
        <w:lastRenderedPageBreak/>
        <w:t>A ata de realização da sessão pública do pregão, contendo a relação dos licitantes que aceitarem cotar os bens ou serviços com preços iguais ao do licitante vencedor do certame, será anexada a esta Ata de Registro de Preços, nos termos do a</w:t>
      </w:r>
      <w:r w:rsidR="0014613C" w:rsidRPr="00D71ADE">
        <w:rPr>
          <w:rFonts w:ascii="Arial" w:hAnsi="Arial" w:cs="Arial"/>
          <w:i/>
          <w:iCs/>
          <w:color w:val="FF0000"/>
          <w:sz w:val="20"/>
          <w:szCs w:val="20"/>
        </w:rPr>
        <w:t xml:space="preserve">rt. 11, §4º do Decreto n. 7.892, de </w:t>
      </w:r>
      <w:r w:rsidRPr="00D71ADE">
        <w:rPr>
          <w:rFonts w:ascii="Arial" w:hAnsi="Arial" w:cs="Arial"/>
          <w:i/>
          <w:iCs/>
          <w:color w:val="FF0000"/>
          <w:sz w:val="20"/>
          <w:szCs w:val="20"/>
        </w:rPr>
        <w:t>2014.</w:t>
      </w:r>
    </w:p>
    <w:p w14:paraId="019E62BC" w14:textId="77777777" w:rsidR="00C5111B" w:rsidRPr="00D71ADE" w:rsidRDefault="00C5111B" w:rsidP="00C5111B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  <w:sz w:val="20"/>
          <w:szCs w:val="20"/>
        </w:rPr>
      </w:pPr>
    </w:p>
    <w:p w14:paraId="019E62BD" w14:textId="77777777" w:rsidR="00CB46FC" w:rsidRPr="00D71ADE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D71ADE">
        <w:rPr>
          <w:rFonts w:ascii="Arial" w:hAnsi="Arial" w:cs="Arial"/>
          <w:sz w:val="20"/>
          <w:szCs w:val="20"/>
        </w:rPr>
        <w:t xml:space="preserve">Para firmeza e validade do pactuado, a presente Ata foi lavrada </w:t>
      </w:r>
      <w:proofErr w:type="spellStart"/>
      <w:r w:rsidRPr="00D71ADE">
        <w:rPr>
          <w:rFonts w:ascii="Arial" w:hAnsi="Arial" w:cs="Arial"/>
          <w:sz w:val="20"/>
          <w:szCs w:val="20"/>
        </w:rPr>
        <w:t>em</w:t>
      </w:r>
      <w:proofErr w:type="spellEnd"/>
      <w:r w:rsidRPr="00D71ADE">
        <w:rPr>
          <w:rFonts w:ascii="Arial" w:hAnsi="Arial" w:cs="Arial"/>
          <w:sz w:val="20"/>
          <w:szCs w:val="20"/>
        </w:rPr>
        <w:t xml:space="preserve"> </w:t>
      </w:r>
      <w:r w:rsidRPr="00D71ADE">
        <w:rPr>
          <w:rFonts w:ascii="Arial" w:hAnsi="Arial" w:cs="Arial"/>
          <w:color w:val="FF0000"/>
          <w:sz w:val="20"/>
          <w:szCs w:val="20"/>
        </w:rPr>
        <w:t xml:space="preserve">.... </w:t>
      </w:r>
      <w:r w:rsidRPr="00D71ADE">
        <w:rPr>
          <w:rFonts w:ascii="Arial" w:hAnsi="Arial" w:cs="Arial"/>
          <w:sz w:val="20"/>
          <w:szCs w:val="20"/>
        </w:rPr>
        <w:t>(</w:t>
      </w:r>
      <w:r w:rsidRPr="00D71ADE">
        <w:rPr>
          <w:rFonts w:ascii="Arial" w:hAnsi="Arial" w:cs="Arial"/>
          <w:color w:val="FF0000"/>
          <w:sz w:val="20"/>
          <w:szCs w:val="20"/>
        </w:rPr>
        <w:t>....</w:t>
      </w:r>
      <w:r w:rsidRPr="00D71ADE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D71ADE">
        <w:rPr>
          <w:rFonts w:ascii="Arial" w:hAnsi="Arial" w:cs="Arial"/>
          <w:sz w:val="20"/>
          <w:szCs w:val="20"/>
        </w:rPr>
        <w:t>vias</w:t>
      </w:r>
      <w:proofErr w:type="gramEnd"/>
      <w:r w:rsidRPr="00D71ADE">
        <w:rPr>
          <w:rFonts w:ascii="Arial" w:hAnsi="Arial" w:cs="Arial"/>
          <w:sz w:val="20"/>
          <w:szCs w:val="20"/>
        </w:rPr>
        <w:t xml:space="preserve"> de igual teor, que, depois de lida e achada em ordem, vai assinada pelas partes </w:t>
      </w:r>
      <w:r w:rsidRPr="00D71ADE">
        <w:rPr>
          <w:rFonts w:ascii="Arial" w:hAnsi="Arial" w:cs="Arial"/>
          <w:i/>
          <w:iCs/>
          <w:color w:val="FF0000"/>
          <w:sz w:val="20"/>
          <w:szCs w:val="20"/>
        </w:rPr>
        <w:t xml:space="preserve">e encaminhada cópia aos demais órgãos participantes (se houver). </w:t>
      </w:r>
    </w:p>
    <w:p w14:paraId="237D12C2" w14:textId="77777777" w:rsidR="00DC05AD" w:rsidRPr="00D71ADE" w:rsidRDefault="00DC05AD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019E62BE" w14:textId="77777777" w:rsidR="00CB46FC" w:rsidRPr="00D71ADE" w:rsidRDefault="00CB46FC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4E61E8CD" w14:textId="7F0FFD80" w:rsidR="00DC05AD" w:rsidRPr="00D71ADE" w:rsidRDefault="00DC05AD" w:rsidP="00DC05AD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  <w:r w:rsidRPr="00D71ADE">
        <w:rPr>
          <w:rFonts w:ascii="Arial" w:hAnsi="Arial" w:cs="Arial"/>
          <w:color w:val="FF0000"/>
          <w:sz w:val="20"/>
          <w:szCs w:val="20"/>
        </w:rPr>
        <w:t xml:space="preserve">Rio de Janeiro, ....... </w:t>
      </w:r>
      <w:proofErr w:type="gramStart"/>
      <w:r w:rsidRPr="00D71ADE">
        <w:rPr>
          <w:rFonts w:ascii="Arial" w:hAnsi="Arial" w:cs="Arial"/>
          <w:color w:val="FF0000"/>
          <w:sz w:val="20"/>
          <w:szCs w:val="20"/>
        </w:rPr>
        <w:t>de</w:t>
      </w:r>
      <w:proofErr w:type="gramEnd"/>
      <w:r w:rsidRPr="00D71ADE">
        <w:rPr>
          <w:rFonts w:ascii="Arial" w:hAnsi="Arial" w:cs="Arial"/>
          <w:color w:val="FF0000"/>
          <w:sz w:val="20"/>
          <w:szCs w:val="20"/>
        </w:rPr>
        <w:t xml:space="preserve"> ..............................de 2018</w:t>
      </w:r>
    </w:p>
    <w:p w14:paraId="335D6DAD" w14:textId="77777777" w:rsidR="00D71ADE" w:rsidRPr="00D71ADE" w:rsidRDefault="00D71ADE" w:rsidP="00DC05AD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245428B" w14:textId="77777777" w:rsidR="00D71ADE" w:rsidRPr="00D71ADE" w:rsidRDefault="00D71ADE" w:rsidP="00DC05AD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561686EB" w14:textId="77777777" w:rsidR="00D71ADE" w:rsidRPr="00D71ADE" w:rsidRDefault="00D71ADE" w:rsidP="00DC05AD">
      <w:pPr>
        <w:widowControl w:val="0"/>
        <w:autoSpaceDE w:val="0"/>
        <w:autoSpaceDN w:val="0"/>
        <w:adjustRightInd w:val="0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2310A39" w14:textId="77777777" w:rsidR="00DC05AD" w:rsidRPr="00D71ADE" w:rsidRDefault="00DC05AD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1238"/>
        <w:gridCol w:w="3848"/>
      </w:tblGrid>
      <w:tr w:rsidR="00D71ADE" w:rsidRPr="00D71ADE" w14:paraId="0DDAF391" w14:textId="77777777" w:rsidTr="00EF67B9">
        <w:tc>
          <w:tcPr>
            <w:tcW w:w="4077" w:type="dxa"/>
            <w:tcBorders>
              <w:bottom w:val="single" w:sz="4" w:space="0" w:color="auto"/>
            </w:tcBorders>
          </w:tcPr>
          <w:p w14:paraId="59C6002D" w14:textId="77777777" w:rsidR="00D71ADE" w:rsidRPr="00D71ADE" w:rsidRDefault="00D71ADE" w:rsidP="00EF67B9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019CFC" w14:textId="77777777" w:rsidR="00D71ADE" w:rsidRPr="00D71ADE" w:rsidRDefault="00D71ADE" w:rsidP="00EF67B9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04F032D6" w14:textId="77777777" w:rsidR="00D71ADE" w:rsidRPr="00D71ADE" w:rsidRDefault="00D71ADE" w:rsidP="00EF67B9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71ADE" w:rsidRPr="00D71ADE" w14:paraId="2FF3B46C" w14:textId="77777777" w:rsidTr="00EF67B9">
        <w:tc>
          <w:tcPr>
            <w:tcW w:w="4077" w:type="dxa"/>
            <w:tcBorders>
              <w:top w:val="single" w:sz="4" w:space="0" w:color="auto"/>
            </w:tcBorders>
          </w:tcPr>
          <w:p w14:paraId="23BEC184" w14:textId="77777777" w:rsidR="00D71ADE" w:rsidRPr="00D71ADE" w:rsidRDefault="00D71ADE" w:rsidP="00EF67B9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6799">
              <w:rPr>
                <w:rFonts w:ascii="Arial" w:hAnsi="Arial" w:cs="Arial"/>
                <w:color w:val="FF0000"/>
                <w:sz w:val="20"/>
                <w:szCs w:val="20"/>
              </w:rPr>
              <w:t>Representante legal do órgão gerenciador</w:t>
            </w:r>
          </w:p>
          <w:p w14:paraId="6812B580" w14:textId="77777777" w:rsidR="00D71ADE" w:rsidRPr="00D71ADE" w:rsidRDefault="00D71ADE" w:rsidP="00EF67B9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C9D375" w14:textId="77777777" w:rsidR="00D71ADE" w:rsidRPr="00D71ADE" w:rsidRDefault="00D71ADE" w:rsidP="00EF67B9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ind w:right="-15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49C1EED1" w14:textId="77777777" w:rsidR="00D71ADE" w:rsidRPr="00D71ADE" w:rsidRDefault="00D71ADE" w:rsidP="00EF67B9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ind w:right="-15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D71ADE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Pr="006D6799">
              <w:rPr>
                <w:rFonts w:ascii="Arial" w:hAnsi="Arial" w:cs="Arial"/>
                <w:color w:val="FF0000"/>
                <w:sz w:val="20"/>
                <w:szCs w:val="20"/>
              </w:rPr>
              <w:t>epresentante (s) legal (</w:t>
            </w:r>
            <w:proofErr w:type="spellStart"/>
            <w:r w:rsidRPr="006D6799">
              <w:rPr>
                <w:rFonts w:ascii="Arial" w:hAnsi="Arial" w:cs="Arial"/>
                <w:color w:val="FF0000"/>
                <w:sz w:val="20"/>
                <w:szCs w:val="20"/>
              </w:rPr>
              <w:t>is</w:t>
            </w:r>
            <w:proofErr w:type="spellEnd"/>
            <w:r w:rsidRPr="006D6799">
              <w:rPr>
                <w:rFonts w:ascii="Arial" w:hAnsi="Arial" w:cs="Arial"/>
                <w:color w:val="FF0000"/>
                <w:sz w:val="20"/>
                <w:szCs w:val="20"/>
              </w:rPr>
              <w:t>) do (s) fornecedor (s) registrado (s</w:t>
            </w:r>
            <w:r w:rsidRPr="00D71ADE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6DE3DDEF" w14:textId="77777777" w:rsidR="00D71ADE" w:rsidRDefault="00D71ADE" w:rsidP="00CB46FC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sectPr w:rsidR="00D71ADE" w:rsidSect="00D71ADE">
      <w:headerReference w:type="default" r:id="rId7"/>
      <w:pgSz w:w="11906" w:h="16838"/>
      <w:pgMar w:top="2835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E1726" w14:textId="77777777" w:rsidR="00E64A10" w:rsidRDefault="00E64A10" w:rsidP="00BB5309">
      <w:r>
        <w:separator/>
      </w:r>
    </w:p>
  </w:endnote>
  <w:endnote w:type="continuationSeparator" w:id="0">
    <w:p w14:paraId="0B0FF76B" w14:textId="77777777" w:rsidR="00E64A10" w:rsidRDefault="00E64A10" w:rsidP="00B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_Spranq_eco_Sans">
    <w:altName w:val="Menlo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A4A5F" w14:textId="77777777" w:rsidR="00E64A10" w:rsidRDefault="00E64A10" w:rsidP="00BB5309">
      <w:r>
        <w:separator/>
      </w:r>
    </w:p>
  </w:footnote>
  <w:footnote w:type="continuationSeparator" w:id="0">
    <w:p w14:paraId="72CFFD97" w14:textId="77777777" w:rsidR="00E64A10" w:rsidRDefault="00E64A10" w:rsidP="00BB5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5619F" w14:textId="77777777" w:rsidR="00794F6C" w:rsidRDefault="00794F6C" w:rsidP="00794F6C">
    <w:pPr>
      <w:ind w:right="-660"/>
      <w:jc w:val="right"/>
      <w:rPr>
        <w:rFonts w:cs="Arial"/>
        <w:sz w:val="18"/>
        <w:szCs w:val="18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2A8B5E34" wp14:editId="3FA9B693">
          <wp:simplePos x="0" y="0"/>
          <wp:positionH relativeFrom="column">
            <wp:posOffset>2649855</wp:posOffset>
          </wp:positionH>
          <wp:positionV relativeFrom="paragraph">
            <wp:posOffset>-137795</wp:posOffset>
          </wp:positionV>
          <wp:extent cx="596900" cy="640715"/>
          <wp:effectExtent l="0" t="0" r="0" b="6985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 xml:space="preserve">                                                        </w:t>
    </w:r>
  </w:p>
  <w:p w14:paraId="1A1ED027" w14:textId="77777777" w:rsidR="00794F6C" w:rsidRDefault="00794F6C" w:rsidP="00794F6C">
    <w:pPr>
      <w:ind w:right="-660"/>
      <w:jc w:val="right"/>
      <w:rPr>
        <w:rFonts w:cs="Arial"/>
        <w:sz w:val="18"/>
        <w:szCs w:val="18"/>
      </w:rPr>
    </w:pPr>
  </w:p>
  <w:p w14:paraId="2B243545" w14:textId="77777777" w:rsidR="00794F6C" w:rsidRDefault="00794F6C" w:rsidP="00794F6C">
    <w:pPr>
      <w:ind w:right="-660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                   </w:t>
    </w:r>
  </w:p>
  <w:p w14:paraId="271C6E63" w14:textId="77777777" w:rsidR="00794F6C" w:rsidRDefault="00794F6C" w:rsidP="00794F6C">
    <w:pPr>
      <w:ind w:right="-1085"/>
      <w:jc w:val="center"/>
      <w:rPr>
        <w:rFonts w:cs="Arial"/>
        <w:sz w:val="18"/>
        <w:szCs w:val="18"/>
      </w:rPr>
    </w:pPr>
  </w:p>
  <w:p w14:paraId="08C38909" w14:textId="77777777" w:rsidR="00794F6C" w:rsidRPr="00F4746B" w:rsidRDefault="00794F6C" w:rsidP="00794F6C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SERVIÇO PÚBLICO FEDERAL</w:t>
    </w:r>
  </w:p>
  <w:p w14:paraId="506CD32B" w14:textId="77777777" w:rsidR="00794F6C" w:rsidRPr="00F4746B" w:rsidRDefault="00794F6C" w:rsidP="00794F6C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MINISTÉRIO DA EDUCAÇÃO</w:t>
    </w:r>
  </w:p>
  <w:p w14:paraId="79EDFB99" w14:textId="77777777" w:rsidR="00794F6C" w:rsidRDefault="00794F6C" w:rsidP="00794F6C">
    <w:pPr>
      <w:pStyle w:val="Normalarial"/>
      <w:rPr>
        <w:rFonts w:cs="Arial"/>
        <w:color w:val="4D4D4D"/>
        <w:sz w:val="18"/>
        <w:szCs w:val="18"/>
      </w:rPr>
    </w:pPr>
    <w:r w:rsidRPr="00F4746B">
      <w:rPr>
        <w:rFonts w:cs="Arial"/>
        <w:color w:val="4D4D4D"/>
        <w:sz w:val="18"/>
        <w:szCs w:val="18"/>
      </w:rPr>
      <w:t>INSTITUTO FEDERAL DE EDUCAÇÃO, CIÊNCIA E TECNOLOGIA DO RIO DE JANEIRO</w:t>
    </w:r>
  </w:p>
  <w:p w14:paraId="39DA1AC3" w14:textId="77777777" w:rsidR="00794F6C" w:rsidRPr="00F4746B" w:rsidRDefault="00794F6C" w:rsidP="00794F6C">
    <w:pPr>
      <w:pStyle w:val="Normalarial"/>
      <w:rPr>
        <w:rFonts w:cs="Arial"/>
        <w:color w:val="4D4D4D"/>
        <w:sz w:val="18"/>
        <w:szCs w:val="18"/>
      </w:rPr>
    </w:pPr>
  </w:p>
  <w:p w14:paraId="7F41802E" w14:textId="77777777" w:rsidR="00794F6C" w:rsidRPr="00F4746B" w:rsidRDefault="00794F6C" w:rsidP="00794F6C">
    <w:pPr>
      <w:pStyle w:val="Cabealho"/>
      <w:pBdr>
        <w:bottom w:val="single" w:sz="8" w:space="0" w:color="000000"/>
      </w:pBdr>
      <w:jc w:val="center"/>
      <w:rPr>
        <w:rFonts w:cs="Arial"/>
        <w:color w:val="4D4D4D"/>
        <w:sz w:val="18"/>
        <w:szCs w:val="18"/>
      </w:rPr>
    </w:pPr>
  </w:p>
  <w:p w14:paraId="0EDF60A5" w14:textId="77777777" w:rsidR="00794F6C" w:rsidRDefault="00794F6C" w:rsidP="00794F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83857"/>
    <w:multiLevelType w:val="multilevel"/>
    <w:tmpl w:val="B04E41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4C70C0"/>
    <w:multiLevelType w:val="hybridMultilevel"/>
    <w:tmpl w:val="A5EE3932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C"/>
    <w:rsid w:val="00046AB8"/>
    <w:rsid w:val="0005488C"/>
    <w:rsid w:val="000B7011"/>
    <w:rsid w:val="000C62A3"/>
    <w:rsid w:val="000E55D0"/>
    <w:rsid w:val="000F3685"/>
    <w:rsid w:val="00113AE6"/>
    <w:rsid w:val="001256C2"/>
    <w:rsid w:val="0014613C"/>
    <w:rsid w:val="001740D3"/>
    <w:rsid w:val="001770D2"/>
    <w:rsid w:val="001E0D7C"/>
    <w:rsid w:val="002038C8"/>
    <w:rsid w:val="00210AA6"/>
    <w:rsid w:val="00287AF3"/>
    <w:rsid w:val="002B3D1E"/>
    <w:rsid w:val="002F4C05"/>
    <w:rsid w:val="00315FF7"/>
    <w:rsid w:val="00327A25"/>
    <w:rsid w:val="003A7990"/>
    <w:rsid w:val="003C4966"/>
    <w:rsid w:val="003C49EC"/>
    <w:rsid w:val="003F48DF"/>
    <w:rsid w:val="0042684A"/>
    <w:rsid w:val="0043317A"/>
    <w:rsid w:val="00454D50"/>
    <w:rsid w:val="00466F11"/>
    <w:rsid w:val="004811E3"/>
    <w:rsid w:val="004A1D37"/>
    <w:rsid w:val="004A5577"/>
    <w:rsid w:val="004C14E4"/>
    <w:rsid w:val="00501D89"/>
    <w:rsid w:val="00520E7A"/>
    <w:rsid w:val="00562578"/>
    <w:rsid w:val="00572875"/>
    <w:rsid w:val="005A5243"/>
    <w:rsid w:val="005A6E38"/>
    <w:rsid w:val="005C7534"/>
    <w:rsid w:val="00615A08"/>
    <w:rsid w:val="00631E43"/>
    <w:rsid w:val="00646738"/>
    <w:rsid w:val="006468EA"/>
    <w:rsid w:val="00673105"/>
    <w:rsid w:val="006E6CF5"/>
    <w:rsid w:val="0071081A"/>
    <w:rsid w:val="00794F6C"/>
    <w:rsid w:val="007D4B25"/>
    <w:rsid w:val="008003AF"/>
    <w:rsid w:val="00802289"/>
    <w:rsid w:val="00825FDD"/>
    <w:rsid w:val="00833C36"/>
    <w:rsid w:val="00866CC7"/>
    <w:rsid w:val="00882690"/>
    <w:rsid w:val="00893D82"/>
    <w:rsid w:val="00915A9E"/>
    <w:rsid w:val="00A1191B"/>
    <w:rsid w:val="00A84930"/>
    <w:rsid w:val="00AA1D45"/>
    <w:rsid w:val="00AB0846"/>
    <w:rsid w:val="00B05AF8"/>
    <w:rsid w:val="00B10156"/>
    <w:rsid w:val="00B31CD3"/>
    <w:rsid w:val="00B438A7"/>
    <w:rsid w:val="00B86157"/>
    <w:rsid w:val="00B92BCC"/>
    <w:rsid w:val="00BB5309"/>
    <w:rsid w:val="00BB7895"/>
    <w:rsid w:val="00C159F6"/>
    <w:rsid w:val="00C5111B"/>
    <w:rsid w:val="00C60006"/>
    <w:rsid w:val="00C7693F"/>
    <w:rsid w:val="00C97B29"/>
    <w:rsid w:val="00CA7F29"/>
    <w:rsid w:val="00CB46FC"/>
    <w:rsid w:val="00D50B23"/>
    <w:rsid w:val="00D63A70"/>
    <w:rsid w:val="00D71ADE"/>
    <w:rsid w:val="00D85ACD"/>
    <w:rsid w:val="00DA544B"/>
    <w:rsid w:val="00DC05AD"/>
    <w:rsid w:val="00E11D1B"/>
    <w:rsid w:val="00E11D5F"/>
    <w:rsid w:val="00E60AC2"/>
    <w:rsid w:val="00E64A10"/>
    <w:rsid w:val="00EB7FBF"/>
    <w:rsid w:val="00EF3535"/>
    <w:rsid w:val="00F230AB"/>
    <w:rsid w:val="00F77F32"/>
    <w:rsid w:val="00F86C25"/>
    <w:rsid w:val="00F95F17"/>
    <w:rsid w:val="00F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9E625A"/>
  <w14:defaultImageDpi w14:val="300"/>
  <w15:docId w15:val="{12BF0536-DB61-402C-B87C-D07E93D8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6FC"/>
    <w:rPr>
      <w:rFonts w:ascii="Ecofont_Spranq_eco_Sans" w:hAnsi="Ecofont_Spranq_eco_Sans" w:cs="Tahom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48DF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qFormat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character" w:customStyle="1" w:styleId="normalchar1">
    <w:name w:val="normal__char1"/>
    <w:rsid w:val="00615A0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Normalarial">
    <w:name w:val="Normal + arial"/>
    <w:basedOn w:val="Normal"/>
    <w:rsid w:val="00615A08"/>
    <w:pPr>
      <w:suppressAutoHyphens/>
      <w:jc w:val="center"/>
    </w:pPr>
    <w:rPr>
      <w:rFonts w:ascii="Arial" w:hAnsi="Arial" w:cs="Times New Roman"/>
      <w:sz w:val="22"/>
      <w:szCs w:val="20"/>
      <w:lang w:eastAsia="ar-SA"/>
    </w:rPr>
  </w:style>
  <w:style w:type="table" w:styleId="Tabelacomgrade">
    <w:name w:val="Table Grid"/>
    <w:basedOn w:val="Tabelanormal"/>
    <w:rsid w:val="00D7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1566</Words>
  <Characters>8522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</vt:lpstr>
      <vt:lpstr>MODELO</vt:lpstr>
    </vt:vector>
  </TitlesOfParts>
  <Company>EDUARDO DOTTI</Company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CONJUR-MP</dc:creator>
  <dc:description>Texto idêntico ao modelo de serviços, salvo pela especificação do objeto contratado e da respectiva nota explicativa.</dc:description>
  <cp:lastModifiedBy>Gibran Habib Abi Ghosn</cp:lastModifiedBy>
  <cp:revision>2</cp:revision>
  <dcterms:created xsi:type="dcterms:W3CDTF">2018-08-08T18:11:00Z</dcterms:created>
  <dcterms:modified xsi:type="dcterms:W3CDTF">2018-08-08T18:11:00Z</dcterms:modified>
</cp:coreProperties>
</file>