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3A8B" w:rsidRPr="00777A24" w:rsidTr="004A3A8B">
        <w:trPr>
          <w:trHeight w:val="397"/>
        </w:trPr>
        <w:tc>
          <w:tcPr>
            <w:tcW w:w="9344" w:type="dxa"/>
            <w:shd w:val="clear" w:color="auto" w:fill="32A041"/>
            <w:vAlign w:val="center"/>
          </w:tcPr>
          <w:p w:rsidR="004A3A8B" w:rsidRPr="007F747D" w:rsidRDefault="008D27ED" w:rsidP="008D27ED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</w:t>
            </w:r>
            <w:r w:rsidR="00CE560C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PARA PROGRESSÃO</w:t>
            </w:r>
            <w:r w:rsidR="004A3A8B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POR MÉRITO PRO</w:t>
            </w:r>
            <w:r w:rsidR="004A3A8B"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</w:tbl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952B72" w:rsidRPr="008C4148" w:rsidRDefault="00952B72" w:rsidP="0007226E">
      <w:pPr>
        <w:pStyle w:val="Corpodetexto"/>
        <w:tabs>
          <w:tab w:val="left" w:pos="735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992"/>
        <w:gridCol w:w="1379"/>
        <w:gridCol w:w="2016"/>
      </w:tblGrid>
      <w:tr w:rsidR="00952B72" w:rsidRPr="008C4148" w:rsidTr="004A3A8B">
        <w:trPr>
          <w:trHeight w:val="567"/>
        </w:trPr>
        <w:tc>
          <w:tcPr>
            <w:tcW w:w="7328" w:type="dxa"/>
            <w:gridSpan w:val="3"/>
          </w:tcPr>
          <w:p w:rsidR="00952B72" w:rsidRPr="008C4148" w:rsidRDefault="008D27ED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</w:t>
            </w:r>
          </w:p>
          <w:p w:rsidR="00952B7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54pt;height:18pt" o:ole="">
                  <v:imagedata r:id="rId8" o:title=""/>
                </v:shape>
                <w:control r:id="rId9" w:name="TextBox1" w:shapeid="_x0000_i1047"/>
              </w:object>
            </w:r>
          </w:p>
        </w:tc>
        <w:tc>
          <w:tcPr>
            <w:tcW w:w="2016" w:type="dxa"/>
          </w:tcPr>
          <w:p w:rsidR="00952B72" w:rsidRPr="008C4148" w:rsidRDefault="008D27ED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</w:rPr>
              <w:t>Siape</w:t>
            </w:r>
          </w:p>
          <w:p w:rsidR="00844665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49" type="#_x0000_t75" style="width:90pt;height:18pt" o:ole="">
                  <v:imagedata r:id="rId10" o:title=""/>
                </v:shape>
                <w:control r:id="rId11" w:name="TextBox2" w:shapeid="_x0000_i1049"/>
              </w:object>
            </w:r>
          </w:p>
        </w:tc>
      </w:tr>
      <w:tr w:rsidR="00811EC2" w:rsidRPr="008C4148" w:rsidTr="004A3A8B">
        <w:trPr>
          <w:trHeight w:val="567"/>
        </w:trPr>
        <w:tc>
          <w:tcPr>
            <w:tcW w:w="5949" w:type="dxa"/>
            <w:gridSpan w:val="2"/>
          </w:tcPr>
          <w:p w:rsidR="00811EC2" w:rsidRPr="008C4148" w:rsidRDefault="00811EC2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69" type="#_x0000_t75" style="width:285.75pt;height:18pt" o:ole="">
                  <v:imagedata r:id="rId12" o:title=""/>
                </v:shape>
                <w:control r:id="rId13" w:name="TextBox3" w:shapeid="_x0000_i1069"/>
              </w:object>
            </w:r>
          </w:p>
        </w:tc>
        <w:tc>
          <w:tcPr>
            <w:tcW w:w="3395" w:type="dxa"/>
            <w:gridSpan w:val="2"/>
          </w:tcPr>
          <w:p w:rsidR="00A75D62" w:rsidRPr="008C4148" w:rsidRDefault="008D27ED" w:rsidP="00777A24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CLASSE / NÍVEL REF.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53" type="#_x0000_t75" style="width:157.5pt;height:18pt" o:ole="">
                  <v:imagedata r:id="rId14" o:title=""/>
                </v:shape>
                <w:control r:id="rId15" w:name="TextBox4" w:shapeid="_x0000_i1053"/>
              </w:object>
            </w:r>
          </w:p>
        </w:tc>
      </w:tr>
      <w:tr w:rsidR="00A75D62" w:rsidRPr="008C4148" w:rsidTr="004A3A8B">
        <w:trPr>
          <w:trHeight w:val="630"/>
        </w:trPr>
        <w:tc>
          <w:tcPr>
            <w:tcW w:w="4957" w:type="dxa"/>
          </w:tcPr>
          <w:p w:rsidR="008D27ED" w:rsidRPr="008C4148" w:rsidRDefault="008D27ED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</w:t>
            </w:r>
            <w:bookmarkStart w:id="0" w:name="_GoBack"/>
            <w:bookmarkEnd w:id="0"/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ção</w:t>
            </w:r>
          </w:p>
          <w:p w:rsidR="00365E21" w:rsidRPr="008C4148" w:rsidRDefault="004A3A8B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55" type="#_x0000_t75" style="width:237pt;height:18pt" o:ole="">
                  <v:imagedata r:id="rId16" o:title=""/>
                </v:shape>
                <w:control r:id="rId17" w:name="TextBox5" w:shapeid="_x0000_i1055"/>
              </w:object>
            </w:r>
          </w:p>
        </w:tc>
        <w:tc>
          <w:tcPr>
            <w:tcW w:w="4387" w:type="dxa"/>
            <w:gridSpan w:val="3"/>
          </w:tcPr>
          <w:p w:rsidR="00365E21" w:rsidRPr="008C4148" w:rsidRDefault="008D27ED" w:rsidP="00777A24">
            <w:pPr>
              <w:spacing w:before="40"/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Campus </w:t>
            </w:r>
            <w:r w:rsidR="004A3A8B"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225" w:dyaOrig="225">
                <v:shape id="_x0000_i1057" type="#_x0000_t75" style="width:207.75pt;height:18pt" o:ole="">
                  <v:imagedata r:id="rId18" o:title=""/>
                </v:shape>
                <w:control r:id="rId19" w:name="TextBox6" w:shapeid="_x0000_i1057"/>
              </w:object>
            </w:r>
          </w:p>
        </w:tc>
      </w:tr>
      <w:tr w:rsidR="008D27ED" w:rsidRPr="008C4148" w:rsidTr="008D27ED">
        <w:trPr>
          <w:trHeight w:val="630"/>
        </w:trPr>
        <w:tc>
          <w:tcPr>
            <w:tcW w:w="4957" w:type="dxa"/>
          </w:tcPr>
          <w:p w:rsidR="008D27ED" w:rsidRPr="008C4148" w:rsidRDefault="008D27ED" w:rsidP="00777A24">
            <w:pPr>
              <w:pStyle w:val="TableParagraph"/>
              <w:spacing w:before="40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SETOR DE Lotação 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(E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8D27ED" w:rsidRPr="008C4148" w:rsidRDefault="008D27ED" w:rsidP="008D27ED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59" type="#_x0000_t75" style="width:237pt;height:18pt" o:ole="">
                  <v:imagedata r:id="rId16" o:title=""/>
                </v:shape>
                <w:control r:id="rId20" w:name="TextBox51" w:shapeid="_x0000_i1059"/>
              </w:object>
            </w:r>
          </w:p>
        </w:tc>
        <w:tc>
          <w:tcPr>
            <w:tcW w:w="4387" w:type="dxa"/>
            <w:gridSpan w:val="3"/>
          </w:tcPr>
          <w:p w:rsidR="008D27ED" w:rsidRPr="008C4148" w:rsidRDefault="008D27ED" w:rsidP="00777A24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8D27ED" w:rsidRPr="008C4148" w:rsidRDefault="008D27ED" w:rsidP="008D27ED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225" w:dyaOrig="225">
                <v:shape id="_x0000_i1061" type="#_x0000_t75" style="width:207.75pt;height:18pt" o:ole="">
                  <v:imagedata r:id="rId18" o:title=""/>
                </v:shape>
                <w:control r:id="rId21" w:name="TextBox61" w:shapeid="_x0000_i1061"/>
              </w:object>
            </w:r>
          </w:p>
        </w:tc>
      </w:tr>
      <w:tr w:rsidR="008D27ED" w:rsidRPr="008C4148" w:rsidTr="008D27ED">
        <w:trPr>
          <w:trHeight w:val="630"/>
        </w:trPr>
        <w:tc>
          <w:tcPr>
            <w:tcW w:w="4957" w:type="dxa"/>
          </w:tcPr>
          <w:p w:rsidR="005552D9" w:rsidRPr="005855F3" w:rsidRDefault="005552D9" w:rsidP="00777A2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</w:t>
            </w:r>
          </w:p>
          <w:p w:rsidR="008D27ED" w:rsidRPr="008C4148" w:rsidRDefault="008D27ED" w:rsidP="008D27ED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225" w:dyaOrig="225">
                <v:shape id="_x0000_i1063" type="#_x0000_t75" style="width:237pt;height:18pt" o:ole="">
                  <v:imagedata r:id="rId16" o:title=""/>
                </v:shape>
                <w:control r:id="rId22" w:name="TextBox511" w:shapeid="_x0000_i1063"/>
              </w:object>
            </w:r>
          </w:p>
        </w:tc>
        <w:tc>
          <w:tcPr>
            <w:tcW w:w="4387" w:type="dxa"/>
            <w:gridSpan w:val="3"/>
          </w:tcPr>
          <w:p w:rsidR="005552D9" w:rsidRDefault="005552D9" w:rsidP="00777A2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SETOR DA CHEFIA IMEDIATA (E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8D27ED" w:rsidRPr="008C4148" w:rsidRDefault="008D27ED" w:rsidP="008D27ED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225" w:dyaOrig="225">
                <v:shape id="_x0000_i1065" type="#_x0000_t75" style="width:207.75pt;height:18pt" o:ole="">
                  <v:imagedata r:id="rId18" o:title=""/>
                </v:shape>
                <w:control r:id="rId23" w:name="TextBox611" w:shapeid="_x0000_i1065"/>
              </w:object>
            </w:r>
          </w:p>
        </w:tc>
      </w:tr>
    </w:tbl>
    <w:p w:rsidR="004C778B" w:rsidRDefault="004C778B" w:rsidP="004C778B">
      <w:pPr>
        <w:rPr>
          <w:rFonts w:ascii="Spranq eco sans" w:hAnsi="Spranq eco sans"/>
          <w:lang w:val="pt-BR"/>
        </w:rPr>
      </w:pPr>
    </w:p>
    <w:p w:rsidR="0007226E" w:rsidRPr="008C4148" w:rsidRDefault="0007226E" w:rsidP="004C778B">
      <w:pPr>
        <w:rPr>
          <w:rFonts w:ascii="Spranq eco sans" w:hAnsi="Spranq eco sans"/>
          <w:lang w:val="pt-BR"/>
        </w:rPr>
      </w:pPr>
    </w:p>
    <w:p w:rsidR="005552D9" w:rsidRPr="00D63F92" w:rsidRDefault="005552D9" w:rsidP="005552D9">
      <w:pPr>
        <w:tabs>
          <w:tab w:val="left" w:pos="344"/>
        </w:tabs>
        <w:ind w:left="-111"/>
        <w:rPr>
          <w:rFonts w:ascii="Spranq eco sans" w:hAnsi="Spranq eco sans"/>
          <w:b/>
          <w:sz w:val="20"/>
          <w:szCs w:val="16"/>
        </w:rPr>
      </w:pPr>
      <w:r w:rsidRPr="0051651A">
        <w:rPr>
          <w:rFonts w:ascii="Spranq eco sans" w:hAnsi="Spranq eco sans"/>
          <w:b/>
          <w:sz w:val="20"/>
          <w:szCs w:val="16"/>
          <w:lang w:val="pt-BR"/>
        </w:rPr>
        <w:t xml:space="preserve">  </w:t>
      </w:r>
      <w:r w:rsidRPr="00D63F92">
        <w:rPr>
          <w:rFonts w:ascii="Spranq eco sans" w:hAnsi="Spranq eco sans"/>
          <w:b/>
          <w:sz w:val="20"/>
          <w:szCs w:val="16"/>
        </w:rPr>
        <w:t>LEGISLAÇÃO DE REFERÊNCIA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D9" w:rsidRPr="005552D9" w:rsidTr="00220EFA">
        <w:trPr>
          <w:trHeight w:val="481"/>
        </w:trPr>
        <w:tc>
          <w:tcPr>
            <w:tcW w:w="9351" w:type="dxa"/>
          </w:tcPr>
          <w:p w:rsidR="005552D9" w:rsidRPr="008C4148" w:rsidRDefault="005552D9" w:rsidP="005552D9">
            <w:pPr>
              <w:pStyle w:val="Corpodetexto"/>
              <w:spacing w:after="12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Art.10, §2º da Lei 11.091/05</w:t>
            </w:r>
          </w:p>
          <w:p w:rsidR="005552D9" w:rsidRPr="0068623D" w:rsidRDefault="005552D9" w:rsidP="005552D9">
            <w:pPr>
              <w:pStyle w:val="Corpodetexto"/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</w:tbl>
    <w:p w:rsidR="004C778B" w:rsidRDefault="004C778B" w:rsidP="004C778B">
      <w:pPr>
        <w:rPr>
          <w:rFonts w:ascii="Spranq eco sans" w:hAnsi="Spranq eco sans"/>
          <w:lang w:val="pt-BR"/>
        </w:rPr>
      </w:pPr>
    </w:p>
    <w:p w:rsidR="0007226E" w:rsidRDefault="0007226E" w:rsidP="004C778B">
      <w:pPr>
        <w:rPr>
          <w:rFonts w:ascii="Spranq eco sans" w:hAnsi="Spranq eco sans"/>
          <w:lang w:val="pt-BR"/>
        </w:rPr>
      </w:pPr>
    </w:p>
    <w:p w:rsidR="00220EFA" w:rsidRPr="00220EFA" w:rsidRDefault="00220EFA" w:rsidP="004C778B">
      <w:pPr>
        <w:rPr>
          <w:rFonts w:ascii="Spranq eco sans" w:hAnsi="Spranq eco sans"/>
          <w:b/>
          <w:sz w:val="20"/>
          <w:szCs w:val="20"/>
          <w:lang w:val="pt-BR"/>
        </w:rPr>
      </w:pPr>
      <w:r w:rsidRPr="00220EFA">
        <w:rPr>
          <w:rFonts w:ascii="Spranq eco sans" w:hAnsi="Spranq eco sans"/>
          <w:b/>
          <w:sz w:val="20"/>
          <w:szCs w:val="20"/>
          <w:lang w:val="pt-BR"/>
        </w:rPr>
        <w:t>OBSERVAÇÃO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220EFA" w:rsidRPr="00777A24" w:rsidTr="00220EFA">
        <w:trPr>
          <w:trHeight w:val="750"/>
        </w:trPr>
        <w:tc>
          <w:tcPr>
            <w:tcW w:w="9302" w:type="dxa"/>
          </w:tcPr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1) 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O servidor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deverá enviar esse formulário preenchido para o Protocolo ou Unidade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Protocolizadora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que por sua vez, irá incluir o servidor/requerente como assinante do formulário e o processo só será aberto após a assinatura digital do servidor no SIPAC.</w:t>
            </w:r>
          </w:p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2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 xml:space="preserve">) O Protocolo ou Unidade </w:t>
            </w:r>
            <w:proofErr w:type="spellStart"/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deverá tramitar o processo para o setor da chefia imediata.</w:t>
            </w:r>
          </w:p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3) 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Para a chefia imediata: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No SIPAC, adicionar ao processo o tipo de documento “AVALIAÇÃO DE DESEMPENHO POR MÉRITO PROFISSIONAL”. Esse documento já está pronto e disponível no SIPAC, no caminho: Processos/Adicionar novos documentos. No tipo de documento deve digitar: AVALIAÇÃO DE DESEMPENHO POR MÉRITO PROFISSIONAL. Natureza: SIGILOSO/INFORMAÇÃO RESTRITA. Forma do documento: “escrever documento”/clicar em “carregar modelo”/ completar as informações no modelo.</w:t>
            </w:r>
          </w:p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4</w:t>
            </w:r>
            <w:r w:rsidRPr="00A709B3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u w:val="single"/>
                <w:lang w:val="pt-BR"/>
              </w:rPr>
              <w:t>)</w:t>
            </w:r>
            <w:r w:rsidRPr="00A709B3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 xml:space="preserve"> O chefe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deve solicitar ao servidor/requerente que crie um despacho infor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mativo no SIPAC dando 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</w:p>
          <w:p w:rsidR="00220EFA" w:rsidRDefault="00220EFA" w:rsidP="0007226E">
            <w:pPr>
              <w:widowControl/>
              <w:autoSpaceDE w:val="0"/>
              <w:autoSpaceDN w:val="0"/>
              <w:adjustRightInd w:val="0"/>
              <w:spacing w:before="40" w:line="360" w:lineRule="auto"/>
              <w:rPr>
                <w:rFonts w:ascii="Spranq eco sans" w:hAnsi="Spranq eco sans"/>
                <w:lang w:val="pt-BR"/>
              </w:rPr>
            </w:pPr>
            <w:proofErr w:type="gram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5) </w:t>
            </w:r>
            <w:r w:rsidRPr="00A709B3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>Após</w:t>
            </w:r>
            <w:proofErr w:type="gramEnd"/>
            <w:r w:rsidRPr="00A709B3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 xml:space="preserve"> a ciência do servidor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, a chefia imediata fará um despacho informativo no SIPAC e tramitará o processo para a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se for Campus e CODEF ser for Reitoria 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após este procedimento. Em caso de concordância, a </w:t>
            </w:r>
            <w:proofErr w:type="spell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/CODEF tramitará para a CIS ou, em caso de discordância (por parte do servidor), a </w:t>
            </w:r>
            <w:proofErr w:type="spell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/</w:t>
            </w:r>
            <w:proofErr w:type="spell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Codef</w:t>
            </w:r>
            <w:proofErr w:type="spellEnd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tramitará para a instância superior (da chefia imediata do servidor) e depois segue para a CIS.</w:t>
            </w:r>
          </w:p>
        </w:tc>
      </w:tr>
    </w:tbl>
    <w:p w:rsidR="0007226E" w:rsidRDefault="0007226E" w:rsidP="004C778B">
      <w:pPr>
        <w:rPr>
          <w:rFonts w:ascii="Spranq eco sans" w:hAnsi="Spranq eco sans"/>
          <w:lang w:val="pt-BR"/>
        </w:rPr>
      </w:pPr>
    </w:p>
    <w:p w:rsidR="0007226E" w:rsidRDefault="0007226E" w:rsidP="004C778B">
      <w:pPr>
        <w:rPr>
          <w:rFonts w:ascii="Spranq eco sans" w:hAnsi="Spranq eco sans"/>
          <w:lang w:val="pt-BR"/>
        </w:rPr>
      </w:pPr>
    </w:p>
    <w:p w:rsidR="004C778B" w:rsidRPr="008C4148" w:rsidRDefault="00220EFA" w:rsidP="004C778B">
      <w:pPr>
        <w:rPr>
          <w:rFonts w:ascii="Spranq eco sans" w:hAnsi="Spranq eco sans"/>
          <w:lang w:val="pt-BR"/>
        </w:rPr>
      </w:pPr>
      <w:r>
        <w:rPr>
          <w:rFonts w:ascii="Spranq eco sans" w:hAnsi="Spranq eco sans"/>
          <w:lang w:val="pt-BR"/>
        </w:rPr>
        <w:t>Da</w:t>
      </w:r>
      <w:r w:rsidR="004C778B" w:rsidRPr="008C4148">
        <w:rPr>
          <w:rFonts w:ascii="Spranq eco sans" w:hAnsi="Spranq eco sans"/>
          <w:lang w:val="pt-BR"/>
        </w:rPr>
        <w:t>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225" w:dyaOrig="225">
          <v:shape id="_x0000_i1067" type="#_x0000_t75" style="width:111.75pt;height:18pt" o:ole="">
            <v:imagedata r:id="rId24" o:title=""/>
          </v:shape>
          <w:control r:id="rId25" w:name="TextBox7" w:shapeid="_x0000_i1067"/>
        </w:object>
      </w:r>
      <w:r w:rsidR="004C778B" w:rsidRPr="008C4148">
        <w:rPr>
          <w:rFonts w:ascii="Spranq eco sans" w:hAnsi="Spranq eco sans"/>
          <w:lang w:val="pt-BR"/>
        </w:rPr>
        <w:t xml:space="preserve">                                 </w:t>
      </w:r>
    </w:p>
    <w:p w:rsidR="004C778B" w:rsidRPr="004C778B" w:rsidRDefault="004C778B" w:rsidP="004C778B">
      <w:pPr>
        <w:rPr>
          <w:lang w:val="pt-BR"/>
        </w:rPr>
      </w:pPr>
    </w:p>
    <w:sectPr w:rsidR="004C778B" w:rsidRPr="004C778B" w:rsidSect="004C778B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D9" w:rsidRDefault="005552D9" w:rsidP="000E07A5">
      <w:r>
        <w:separator/>
      </w:r>
    </w:p>
  </w:endnote>
  <w:endnote w:type="continuationSeparator" w:id="0">
    <w:p w:rsidR="005552D9" w:rsidRDefault="005552D9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D9" w:rsidRPr="00266C84" w:rsidRDefault="005552D9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5552D9" w:rsidRPr="00266C84" w:rsidRDefault="005552D9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D9" w:rsidRDefault="005552D9" w:rsidP="000E07A5">
      <w:r>
        <w:separator/>
      </w:r>
    </w:p>
  </w:footnote>
  <w:footnote w:type="continuationSeparator" w:id="0">
    <w:p w:rsidR="005552D9" w:rsidRDefault="005552D9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552D9" w:rsidRPr="004F6D18" w:rsidRDefault="005552D9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07226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07226E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552D9" w:rsidRPr="004F6D18" w:rsidRDefault="005552D9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D9" w:rsidRPr="00A6353D" w:rsidRDefault="005552D9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6C8296" wp14:editId="22DA63B3">
              <wp:simplePos x="0" y="0"/>
              <wp:positionH relativeFrom="margin">
                <wp:posOffset>4949190</wp:posOffset>
              </wp:positionH>
              <wp:positionV relativeFrom="paragraph">
                <wp:posOffset>-282575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2D9" w:rsidRPr="00813847" w:rsidRDefault="005552D9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5552D9" w:rsidRDefault="005552D9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5552D9" w:rsidRPr="00813847" w:rsidRDefault="005552D9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C82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9.7pt;margin-top:-22.25pt;width:73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azw1E98AAAAKAQAADwAAAGRycy9kb3ducmV2LnhtbEyPy07DMBBF90j8gzVIbFDrUPIg&#10;IZMKkEBsW/oBk3iaRMR2FLtN+veYFV3OzNGdc8vtogdx5sn11iA8riMQbBqretMiHL4/Vs8gnCej&#10;aLCGES7sYFvd3pRUKDubHZ/3vhUhxLiCEDrvx0JK13Ssya3tyCbcjnbS5MM4tVJNNIdwPchNFKVS&#10;U2/Ch45Gfu+4+dmfNMLxa35I8rn+9IdsF6dv1Ge1vSDe3y2vLyA8L/4fhj/9oA5VcKrtySgnBoQs&#10;y+OAIqziOAERiHyThk2N8BQlIKtSXleofgE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BrPDUT3wAAAAoBAAAPAAAAAAAAAAAAAAAAAN4EAABkcnMvZG93bnJldi54bWxQSwUGAAAAAAQA&#10;BADzAAAA6gUAAAAA&#10;" stroked="f">
              <v:textbox>
                <w:txbxContent>
                  <w:p w:rsidR="005552D9" w:rsidRPr="00813847" w:rsidRDefault="005552D9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5552D9" w:rsidRDefault="005552D9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5552D9" w:rsidRPr="00813847" w:rsidRDefault="005552D9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2D6F630A" wp14:editId="253740B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5EC9" wp14:editId="563033D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552D9" w:rsidRPr="00D56D6D" w:rsidRDefault="005552D9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552D9" w:rsidRPr="00D56D6D" w:rsidRDefault="005552D9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552D9" w:rsidRPr="00FD4CF6" w:rsidRDefault="005552D9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FD4CF6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5552D9" w:rsidRPr="00FD4CF6" w:rsidRDefault="005552D9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D4CF6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5552D9" w:rsidRPr="00FD4CF6" w:rsidRDefault="005552D9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D9" w:rsidRPr="00D56D6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CE560C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552D9" w:rsidRPr="00D56D6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552D9" w:rsidRPr="00D56D6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552D9" w:rsidRPr="00D56D6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552D9" w:rsidRPr="00A6353D" w:rsidRDefault="005552D9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226E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20EFA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552D9"/>
    <w:rsid w:val="005F3746"/>
    <w:rsid w:val="006145C3"/>
    <w:rsid w:val="00661B0C"/>
    <w:rsid w:val="006A4F77"/>
    <w:rsid w:val="006A5826"/>
    <w:rsid w:val="00777A24"/>
    <w:rsid w:val="008006BF"/>
    <w:rsid w:val="00811EC2"/>
    <w:rsid w:val="00844665"/>
    <w:rsid w:val="008C4148"/>
    <w:rsid w:val="008D27ED"/>
    <w:rsid w:val="008D5835"/>
    <w:rsid w:val="00904D82"/>
    <w:rsid w:val="00952B72"/>
    <w:rsid w:val="00957A27"/>
    <w:rsid w:val="00994BB3"/>
    <w:rsid w:val="009E3439"/>
    <w:rsid w:val="00A100D3"/>
    <w:rsid w:val="00A1094D"/>
    <w:rsid w:val="00A709B3"/>
    <w:rsid w:val="00A733A3"/>
    <w:rsid w:val="00A75D62"/>
    <w:rsid w:val="00B110E2"/>
    <w:rsid w:val="00B46655"/>
    <w:rsid w:val="00B86A61"/>
    <w:rsid w:val="00C11E13"/>
    <w:rsid w:val="00C848E3"/>
    <w:rsid w:val="00CD5508"/>
    <w:rsid w:val="00CE17D1"/>
    <w:rsid w:val="00CE560C"/>
    <w:rsid w:val="00D9083E"/>
    <w:rsid w:val="00E8287C"/>
    <w:rsid w:val="00EC3C68"/>
    <w:rsid w:val="00F1691D"/>
    <w:rsid w:val="00F30C58"/>
    <w:rsid w:val="00FD4CF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91B3-523E-4C2A-A0D7-BB94FB6B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6</cp:revision>
  <dcterms:created xsi:type="dcterms:W3CDTF">2019-04-16T19:22:00Z</dcterms:created>
  <dcterms:modified xsi:type="dcterms:W3CDTF">2019-05-17T16:31:00Z</dcterms:modified>
</cp:coreProperties>
</file>